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25F70" w14:textId="77777777" w:rsidR="00EE1339" w:rsidRDefault="00EE1339" w:rsidP="00BD6F6E">
      <w:pPr>
        <w:jc w:val="right"/>
        <w:rPr>
          <w:lang w:val="lv-LV"/>
        </w:rPr>
      </w:pPr>
    </w:p>
    <w:p w14:paraId="395911FE" w14:textId="77777777" w:rsidR="00BD6F6E" w:rsidRPr="00270349" w:rsidRDefault="00BD6F6E" w:rsidP="00BD6F6E">
      <w:pPr>
        <w:jc w:val="right"/>
        <w:rPr>
          <w:lang w:val="lv-LV"/>
        </w:rPr>
      </w:pPr>
      <w:r w:rsidRPr="00270349">
        <w:rPr>
          <w:lang w:val="lv-LV"/>
        </w:rPr>
        <w:t>APSTIPRINĀTS</w:t>
      </w:r>
    </w:p>
    <w:p w14:paraId="29142234" w14:textId="3A7790A9" w:rsidR="00BD6F6E" w:rsidRPr="00270349" w:rsidRDefault="00BD6F6E" w:rsidP="00BD6F6E">
      <w:pPr>
        <w:jc w:val="right"/>
        <w:rPr>
          <w:lang w:val="lv-LV"/>
        </w:rPr>
      </w:pPr>
      <w:r w:rsidRPr="00270349">
        <w:rPr>
          <w:lang w:val="lv-LV"/>
        </w:rPr>
        <w:t xml:space="preserve">Latvijas Republikas Fiskālās disciplīnas padomes </w:t>
      </w:r>
    </w:p>
    <w:p w14:paraId="0470F212" w14:textId="17F573CC" w:rsidR="00BD6F6E" w:rsidRPr="00270349" w:rsidRDefault="00BD6F6E" w:rsidP="00BD6F6E">
      <w:pPr>
        <w:jc w:val="right"/>
        <w:rPr>
          <w:lang w:val="lv-LV"/>
        </w:rPr>
      </w:pPr>
      <w:r w:rsidRPr="00270349">
        <w:rPr>
          <w:lang w:val="lv-LV"/>
        </w:rPr>
        <w:t>Iepirkuma komisijas</w:t>
      </w:r>
      <w:r w:rsidR="00EE16DF">
        <w:rPr>
          <w:rStyle w:val="FootnoteReference"/>
          <w:lang w:val="lv-LV"/>
        </w:rPr>
        <w:footnoteReference w:id="2"/>
      </w:r>
      <w:r w:rsidRPr="00270349">
        <w:rPr>
          <w:lang w:val="lv-LV"/>
        </w:rPr>
        <w:t xml:space="preserve"> 201</w:t>
      </w:r>
      <w:r w:rsidR="00DC7850">
        <w:rPr>
          <w:lang w:val="lv-LV"/>
        </w:rPr>
        <w:t>7</w:t>
      </w:r>
      <w:r w:rsidRPr="00270349">
        <w:rPr>
          <w:lang w:val="lv-LV"/>
        </w:rPr>
        <w:t>.</w:t>
      </w:r>
      <w:r w:rsidR="00986FB7">
        <w:rPr>
          <w:lang w:val="lv-LV"/>
        </w:rPr>
        <w:t xml:space="preserve"> </w:t>
      </w:r>
      <w:r w:rsidRPr="00270349">
        <w:rPr>
          <w:lang w:val="lv-LV"/>
        </w:rPr>
        <w:t xml:space="preserve">gada </w:t>
      </w:r>
      <w:r w:rsidR="00870F6F">
        <w:rPr>
          <w:lang w:val="lv-LV"/>
        </w:rPr>
        <w:t>9</w:t>
      </w:r>
      <w:r w:rsidRPr="00270349">
        <w:rPr>
          <w:lang w:val="lv-LV"/>
        </w:rPr>
        <w:t>.</w:t>
      </w:r>
      <w:r w:rsidR="00986FB7">
        <w:rPr>
          <w:lang w:val="lv-LV"/>
        </w:rPr>
        <w:t xml:space="preserve"> </w:t>
      </w:r>
      <w:r w:rsidR="00870F6F">
        <w:rPr>
          <w:lang w:val="lv-LV"/>
        </w:rPr>
        <w:t xml:space="preserve">augusta </w:t>
      </w:r>
      <w:r w:rsidRPr="00270349">
        <w:rPr>
          <w:lang w:val="lv-LV"/>
        </w:rPr>
        <w:t xml:space="preserve">sēdē </w:t>
      </w:r>
    </w:p>
    <w:p w14:paraId="7C035375" w14:textId="159613B4" w:rsidR="00BD6F6E" w:rsidRPr="00270349" w:rsidRDefault="00BD6F6E" w:rsidP="00BD6F6E">
      <w:pPr>
        <w:jc w:val="right"/>
        <w:rPr>
          <w:lang w:val="lv-LV"/>
        </w:rPr>
      </w:pPr>
      <w:r w:rsidRPr="00270349">
        <w:rPr>
          <w:lang w:val="lv-LV"/>
        </w:rPr>
        <w:t>protokols Nr.</w:t>
      </w:r>
      <w:r w:rsidR="00986FB7">
        <w:rPr>
          <w:lang w:val="lv-LV"/>
        </w:rPr>
        <w:t xml:space="preserve"> </w:t>
      </w:r>
      <w:r>
        <w:rPr>
          <w:lang w:val="lv-LV"/>
        </w:rPr>
        <w:t>1</w:t>
      </w:r>
    </w:p>
    <w:p w14:paraId="26A5B52E" w14:textId="77777777" w:rsidR="00BD6F6E" w:rsidRDefault="00BD6F6E" w:rsidP="00BD6F6E">
      <w:pPr>
        <w:jc w:val="right"/>
        <w:rPr>
          <w:lang w:val="lv-LV"/>
        </w:rPr>
      </w:pPr>
    </w:p>
    <w:p w14:paraId="65B4496A" w14:textId="77777777" w:rsidR="00EE1339" w:rsidRDefault="00EE1339" w:rsidP="00BD6F6E">
      <w:pPr>
        <w:jc w:val="right"/>
        <w:rPr>
          <w:lang w:val="lv-LV"/>
        </w:rPr>
      </w:pPr>
    </w:p>
    <w:p w14:paraId="2EE41497" w14:textId="77777777" w:rsidR="00905594" w:rsidRPr="00905594" w:rsidRDefault="00905594" w:rsidP="00905594">
      <w:pPr>
        <w:jc w:val="center"/>
        <w:rPr>
          <w:b/>
          <w:lang w:val="lv-LV"/>
        </w:rPr>
      </w:pPr>
      <w:r w:rsidRPr="00905594">
        <w:rPr>
          <w:b/>
          <w:lang w:val="lv-LV"/>
        </w:rPr>
        <w:t xml:space="preserve">Saskaņā ar Publisko iepirkumu likuma 8. panta pirmās daļas </w:t>
      </w:r>
    </w:p>
    <w:p w14:paraId="46991DB8" w14:textId="77777777" w:rsidR="00905594" w:rsidRDefault="00905594" w:rsidP="00905594">
      <w:pPr>
        <w:jc w:val="center"/>
        <w:rPr>
          <w:b/>
          <w:lang w:val="lv-LV"/>
        </w:rPr>
      </w:pPr>
      <w:r w:rsidRPr="00905594">
        <w:rPr>
          <w:b/>
          <w:lang w:val="lv-LV"/>
        </w:rPr>
        <w:t xml:space="preserve">1. punktā (atklāts konkurss) organizētā iepirkuma </w:t>
      </w:r>
    </w:p>
    <w:p w14:paraId="3E245AFC" w14:textId="7B15F155" w:rsidR="00BD6F6E" w:rsidRPr="00270349" w:rsidRDefault="00BD6F6E" w:rsidP="00905594">
      <w:pPr>
        <w:jc w:val="center"/>
        <w:rPr>
          <w:b/>
          <w:lang w:val="lv-LV"/>
        </w:rPr>
      </w:pPr>
      <w:r w:rsidRPr="00270349">
        <w:rPr>
          <w:b/>
          <w:lang w:val="lv-LV"/>
        </w:rPr>
        <w:t>"</w:t>
      </w:r>
      <w:r w:rsidR="00870F6F" w:rsidRPr="00870F6F">
        <w:rPr>
          <w:b/>
          <w:lang w:val="lv-LV"/>
        </w:rPr>
        <w:t>Fiskālās disciplīnas padomes pētniecības konsultāciju pakalpojumi</w:t>
      </w:r>
      <w:r w:rsidRPr="00270349">
        <w:rPr>
          <w:b/>
          <w:lang w:val="lv-LV"/>
        </w:rPr>
        <w:t>"</w:t>
      </w:r>
      <w:r w:rsidR="002F5D2A">
        <w:rPr>
          <w:rStyle w:val="FootnoteReference"/>
          <w:b/>
          <w:lang w:val="lv-LV"/>
        </w:rPr>
        <w:footnoteReference w:id="3"/>
      </w:r>
    </w:p>
    <w:p w14:paraId="13C35502" w14:textId="77777777" w:rsidR="00BD6F6E" w:rsidRDefault="00BD6F6E" w:rsidP="0072444B">
      <w:pPr>
        <w:rPr>
          <w:b/>
          <w:lang w:val="lv-LV"/>
        </w:rPr>
      </w:pPr>
    </w:p>
    <w:p w14:paraId="47A0F0F0" w14:textId="6B0D455E" w:rsidR="00BD6F6E" w:rsidRPr="002771EC" w:rsidRDefault="002771EC" w:rsidP="00BD6F6E">
      <w:pPr>
        <w:jc w:val="center"/>
        <w:rPr>
          <w:b/>
          <w:spacing w:val="30"/>
          <w:lang w:val="lv-LV"/>
        </w:rPr>
      </w:pPr>
      <w:r w:rsidRPr="002771EC">
        <w:rPr>
          <w:b/>
          <w:spacing w:val="30"/>
          <w:lang w:val="lv-LV"/>
        </w:rPr>
        <w:t>NOLIKUMS</w:t>
      </w:r>
    </w:p>
    <w:p w14:paraId="0447FE68" w14:textId="77777777" w:rsidR="00BD6F6E" w:rsidRDefault="00BD6F6E" w:rsidP="0072444B">
      <w:pPr>
        <w:rPr>
          <w:b/>
          <w:lang w:val="lv-LV"/>
        </w:rPr>
      </w:pPr>
    </w:p>
    <w:p w14:paraId="58F79FBD" w14:textId="1B37743E" w:rsidR="00BD6F6E" w:rsidRDefault="00BD6F6E" w:rsidP="00BD6F6E">
      <w:pPr>
        <w:pStyle w:val="ListParagraph"/>
        <w:numPr>
          <w:ilvl w:val="0"/>
          <w:numId w:val="2"/>
        </w:numPr>
        <w:tabs>
          <w:tab w:val="left" w:pos="284"/>
          <w:tab w:val="left" w:pos="426"/>
        </w:tabs>
        <w:suppressAutoHyphens/>
        <w:ind w:left="0" w:right="-874" w:firstLine="0"/>
        <w:jc w:val="both"/>
        <w:rPr>
          <w:sz w:val="24"/>
          <w:szCs w:val="24"/>
        </w:rPr>
      </w:pPr>
      <w:r w:rsidRPr="00270349">
        <w:rPr>
          <w:b/>
          <w:sz w:val="24"/>
          <w:szCs w:val="24"/>
        </w:rPr>
        <w:t xml:space="preserve">Identifikācijas numurs </w:t>
      </w:r>
      <w:r w:rsidRPr="00270349">
        <w:rPr>
          <w:sz w:val="24"/>
          <w:szCs w:val="24"/>
        </w:rPr>
        <w:t>–</w:t>
      </w:r>
      <w:r w:rsidRPr="00270349">
        <w:rPr>
          <w:b/>
          <w:sz w:val="24"/>
          <w:szCs w:val="24"/>
        </w:rPr>
        <w:t xml:space="preserve"> </w:t>
      </w:r>
      <w:r w:rsidRPr="00270349">
        <w:rPr>
          <w:sz w:val="24"/>
          <w:szCs w:val="24"/>
        </w:rPr>
        <w:t>Nr. FDP201</w:t>
      </w:r>
      <w:r w:rsidR="00DC7850">
        <w:rPr>
          <w:sz w:val="24"/>
          <w:szCs w:val="24"/>
        </w:rPr>
        <w:t>7</w:t>
      </w:r>
      <w:r w:rsidR="00AB14B4">
        <w:rPr>
          <w:sz w:val="24"/>
          <w:szCs w:val="24"/>
        </w:rPr>
        <w:t>/</w:t>
      </w:r>
      <w:r w:rsidR="00FA2EEB">
        <w:rPr>
          <w:sz w:val="24"/>
          <w:szCs w:val="24"/>
        </w:rPr>
        <w:t>3</w:t>
      </w:r>
      <w:r w:rsidRPr="00270349">
        <w:rPr>
          <w:sz w:val="24"/>
          <w:szCs w:val="24"/>
        </w:rPr>
        <w:t>.</w:t>
      </w:r>
    </w:p>
    <w:p w14:paraId="28CDB333" w14:textId="77777777" w:rsidR="00E70FAA" w:rsidRPr="00270349" w:rsidRDefault="00E70FAA" w:rsidP="00E70FAA">
      <w:pPr>
        <w:pStyle w:val="ListParagraph"/>
        <w:tabs>
          <w:tab w:val="left" w:pos="284"/>
          <w:tab w:val="left" w:pos="426"/>
        </w:tabs>
        <w:suppressAutoHyphens/>
        <w:ind w:left="0" w:right="-874"/>
        <w:jc w:val="both"/>
        <w:rPr>
          <w:sz w:val="24"/>
          <w:szCs w:val="24"/>
        </w:rPr>
      </w:pPr>
    </w:p>
    <w:p w14:paraId="2EB80C33" w14:textId="2F8344CB" w:rsidR="00BD6F6E" w:rsidRDefault="00BD6F6E" w:rsidP="00BD6F6E">
      <w:pPr>
        <w:pStyle w:val="ListParagraph"/>
        <w:numPr>
          <w:ilvl w:val="0"/>
          <w:numId w:val="2"/>
        </w:numPr>
        <w:tabs>
          <w:tab w:val="clear" w:pos="0"/>
        </w:tabs>
        <w:suppressAutoHyphens/>
        <w:ind w:left="270" w:right="-2" w:hanging="270"/>
        <w:contextualSpacing w:val="0"/>
        <w:jc w:val="both"/>
        <w:rPr>
          <w:sz w:val="24"/>
          <w:szCs w:val="24"/>
        </w:rPr>
      </w:pPr>
      <w:r w:rsidRPr="00270349">
        <w:rPr>
          <w:b/>
          <w:sz w:val="24"/>
          <w:szCs w:val="24"/>
        </w:rPr>
        <w:t xml:space="preserve">Pasūtītājs </w:t>
      </w:r>
      <w:r w:rsidRPr="00270349">
        <w:rPr>
          <w:sz w:val="24"/>
          <w:szCs w:val="24"/>
        </w:rPr>
        <w:t xml:space="preserve">– Latvijas Republikas Fiskālās disciplīnas padome, </w:t>
      </w:r>
      <w:r w:rsidR="00AB56CA">
        <w:rPr>
          <w:sz w:val="24"/>
          <w:szCs w:val="24"/>
        </w:rPr>
        <w:t xml:space="preserve">reģistrācijas numurs </w:t>
      </w:r>
      <w:r w:rsidRPr="00270349">
        <w:rPr>
          <w:sz w:val="24"/>
          <w:szCs w:val="24"/>
        </w:rPr>
        <w:t>90010248231, Smilšu ielā 1, Rīgā, LV-1919.</w:t>
      </w:r>
    </w:p>
    <w:p w14:paraId="6D5136B1" w14:textId="77777777" w:rsidR="00E70FAA" w:rsidRPr="003D14C1" w:rsidRDefault="00E70FAA" w:rsidP="0072444B">
      <w:pPr>
        <w:rPr>
          <w:lang w:val="lv-LV"/>
        </w:rPr>
      </w:pPr>
    </w:p>
    <w:p w14:paraId="65B8C1A3" w14:textId="77777777" w:rsidR="00BD6F6E" w:rsidRDefault="00BD6F6E" w:rsidP="00BD6F6E">
      <w:pPr>
        <w:pStyle w:val="ListParagraph"/>
        <w:numPr>
          <w:ilvl w:val="0"/>
          <w:numId w:val="2"/>
        </w:numPr>
        <w:tabs>
          <w:tab w:val="clear" w:pos="0"/>
          <w:tab w:val="num" w:pos="142"/>
          <w:tab w:val="left" w:pos="284"/>
          <w:tab w:val="left" w:pos="426"/>
        </w:tabs>
        <w:suppressAutoHyphens/>
        <w:ind w:left="0" w:right="-874" w:firstLine="0"/>
        <w:contextualSpacing w:val="0"/>
        <w:jc w:val="both"/>
        <w:rPr>
          <w:b/>
          <w:sz w:val="24"/>
          <w:szCs w:val="24"/>
        </w:rPr>
      </w:pPr>
      <w:r w:rsidRPr="00270349">
        <w:rPr>
          <w:b/>
          <w:sz w:val="24"/>
          <w:szCs w:val="24"/>
        </w:rPr>
        <w:t xml:space="preserve">Iepirkuma priekšmets </w:t>
      </w:r>
    </w:p>
    <w:p w14:paraId="77436CAB" w14:textId="77777777" w:rsidR="00AB56CA" w:rsidRPr="0072444B" w:rsidRDefault="00AB56CA" w:rsidP="0072444B">
      <w:pPr>
        <w:rPr>
          <w:b/>
        </w:rPr>
      </w:pPr>
    </w:p>
    <w:p w14:paraId="31A2EC07" w14:textId="014E7764" w:rsidR="00AB56CA" w:rsidRDefault="00AB56CA" w:rsidP="00AB56CA">
      <w:pPr>
        <w:pStyle w:val="ListParagraph"/>
        <w:numPr>
          <w:ilvl w:val="1"/>
          <w:numId w:val="2"/>
        </w:numPr>
        <w:tabs>
          <w:tab w:val="left" w:pos="360"/>
        </w:tabs>
        <w:jc w:val="both"/>
        <w:rPr>
          <w:sz w:val="24"/>
          <w:szCs w:val="24"/>
        </w:rPr>
      </w:pPr>
      <w:r>
        <w:rPr>
          <w:sz w:val="24"/>
          <w:szCs w:val="24"/>
        </w:rPr>
        <w:t>Pētniecības konsultāciju pakalpojumi Fiskālās disciplīnas padomes vajadzībām:</w:t>
      </w:r>
    </w:p>
    <w:p w14:paraId="004FD41D" w14:textId="77777777" w:rsidR="002B3D75" w:rsidRPr="0072444B" w:rsidRDefault="002B3D75" w:rsidP="0072444B">
      <w:pPr>
        <w:tabs>
          <w:tab w:val="left" w:pos="360"/>
        </w:tabs>
        <w:jc w:val="both"/>
      </w:pPr>
    </w:p>
    <w:p w14:paraId="524586E2" w14:textId="38A46036" w:rsidR="00AB56CA" w:rsidRPr="002B3D75" w:rsidRDefault="00AB56CA" w:rsidP="00AB56CA">
      <w:pPr>
        <w:pStyle w:val="ListParagraph"/>
        <w:numPr>
          <w:ilvl w:val="2"/>
          <w:numId w:val="2"/>
        </w:numPr>
        <w:tabs>
          <w:tab w:val="left" w:pos="360"/>
        </w:tabs>
        <w:jc w:val="both"/>
        <w:rPr>
          <w:b/>
          <w:i/>
          <w:sz w:val="24"/>
          <w:szCs w:val="24"/>
        </w:rPr>
      </w:pPr>
      <w:r>
        <w:rPr>
          <w:sz w:val="24"/>
          <w:szCs w:val="24"/>
        </w:rPr>
        <w:t>Makroekonomikas eksperta konsultāciju pakalpojumi (1.</w:t>
      </w:r>
      <w:r w:rsidR="002B3D75">
        <w:rPr>
          <w:sz w:val="24"/>
          <w:szCs w:val="24"/>
        </w:rPr>
        <w:t xml:space="preserve"> </w:t>
      </w:r>
      <w:r>
        <w:rPr>
          <w:sz w:val="24"/>
          <w:szCs w:val="24"/>
        </w:rPr>
        <w:t>pielikums);</w:t>
      </w:r>
    </w:p>
    <w:p w14:paraId="201671F1" w14:textId="77777777" w:rsidR="002B3D75" w:rsidRPr="0072444B" w:rsidRDefault="002B3D75" w:rsidP="0072444B">
      <w:pPr>
        <w:tabs>
          <w:tab w:val="left" w:pos="360"/>
        </w:tabs>
        <w:rPr>
          <w:lang w:val="lv-LV"/>
        </w:rPr>
      </w:pPr>
    </w:p>
    <w:p w14:paraId="6B92197E" w14:textId="5C611F53" w:rsidR="00A01C41" w:rsidRDefault="00A01C41" w:rsidP="00A01C41">
      <w:pPr>
        <w:pStyle w:val="ListParagraph"/>
        <w:numPr>
          <w:ilvl w:val="2"/>
          <w:numId w:val="2"/>
        </w:numPr>
        <w:tabs>
          <w:tab w:val="left" w:pos="360"/>
        </w:tabs>
        <w:jc w:val="both"/>
        <w:rPr>
          <w:sz w:val="24"/>
          <w:szCs w:val="24"/>
        </w:rPr>
      </w:pPr>
      <w:r>
        <w:rPr>
          <w:sz w:val="24"/>
          <w:szCs w:val="24"/>
        </w:rPr>
        <w:t xml:space="preserve">Fiskālās ilgtspējas </w:t>
      </w:r>
      <w:r w:rsidR="00D36C91">
        <w:rPr>
          <w:sz w:val="24"/>
          <w:szCs w:val="24"/>
        </w:rPr>
        <w:t xml:space="preserve">eksperta </w:t>
      </w:r>
      <w:r>
        <w:rPr>
          <w:sz w:val="24"/>
          <w:szCs w:val="24"/>
        </w:rPr>
        <w:t>konsultāciju pakalpojumi (</w:t>
      </w:r>
      <w:r w:rsidR="00173186">
        <w:rPr>
          <w:sz w:val="24"/>
          <w:szCs w:val="24"/>
        </w:rPr>
        <w:t>2</w:t>
      </w:r>
      <w:r>
        <w:rPr>
          <w:sz w:val="24"/>
          <w:szCs w:val="24"/>
        </w:rPr>
        <w:t>. pielikums);</w:t>
      </w:r>
    </w:p>
    <w:p w14:paraId="5D925BB4" w14:textId="77777777" w:rsidR="00A01C41" w:rsidRPr="00914BFC" w:rsidRDefault="00A01C41" w:rsidP="006A7A0A">
      <w:pPr>
        <w:rPr>
          <w:lang w:val="lv-LV"/>
        </w:rPr>
      </w:pPr>
    </w:p>
    <w:p w14:paraId="0BC3724B" w14:textId="0015A6B5" w:rsidR="00173186" w:rsidRDefault="00173186" w:rsidP="00173186">
      <w:pPr>
        <w:pStyle w:val="ListParagraph"/>
        <w:numPr>
          <w:ilvl w:val="2"/>
          <w:numId w:val="2"/>
        </w:numPr>
        <w:tabs>
          <w:tab w:val="left" w:pos="360"/>
        </w:tabs>
        <w:jc w:val="both"/>
        <w:rPr>
          <w:sz w:val="24"/>
          <w:szCs w:val="24"/>
        </w:rPr>
      </w:pPr>
      <w:r>
        <w:rPr>
          <w:sz w:val="24"/>
          <w:szCs w:val="24"/>
        </w:rPr>
        <w:t>Fiskālo risku eksperta konsultāciju pakalpojumi (3</w:t>
      </w:r>
      <w:r w:rsidR="0027666C">
        <w:rPr>
          <w:sz w:val="24"/>
          <w:szCs w:val="24"/>
        </w:rPr>
        <w:t>. pielikums).</w:t>
      </w:r>
    </w:p>
    <w:p w14:paraId="1DF84C80" w14:textId="77777777" w:rsidR="00A01C41" w:rsidRPr="006A7A0A" w:rsidRDefault="00A01C41" w:rsidP="006A7A0A"/>
    <w:p w14:paraId="518F97F2" w14:textId="05E62C15" w:rsidR="00AB56CA" w:rsidRDefault="00AB56CA" w:rsidP="00AB56CA">
      <w:pPr>
        <w:pStyle w:val="ListParagraph"/>
        <w:numPr>
          <w:ilvl w:val="1"/>
          <w:numId w:val="2"/>
        </w:numPr>
        <w:jc w:val="both"/>
        <w:rPr>
          <w:sz w:val="24"/>
          <w:szCs w:val="24"/>
        </w:rPr>
      </w:pPr>
      <w:r w:rsidRPr="004141E6">
        <w:rPr>
          <w:sz w:val="24"/>
          <w:szCs w:val="24"/>
        </w:rPr>
        <w:t xml:space="preserve"> </w:t>
      </w:r>
      <w:r w:rsidRPr="00DC7850">
        <w:rPr>
          <w:sz w:val="24"/>
          <w:szCs w:val="24"/>
        </w:rPr>
        <w:t>CPV</w:t>
      </w:r>
      <w:r w:rsidR="002F5D2A">
        <w:rPr>
          <w:rStyle w:val="FootnoteReference"/>
          <w:sz w:val="24"/>
          <w:szCs w:val="24"/>
        </w:rPr>
        <w:footnoteReference w:id="4"/>
      </w:r>
      <w:r w:rsidRPr="00DC7850">
        <w:rPr>
          <w:sz w:val="24"/>
          <w:szCs w:val="24"/>
        </w:rPr>
        <w:t xml:space="preserve"> kods ir 73210000-7 Pētniecības konsultāciju pakalpojumi</w:t>
      </w:r>
      <w:r w:rsidRPr="004141E6">
        <w:rPr>
          <w:sz w:val="24"/>
          <w:szCs w:val="24"/>
        </w:rPr>
        <w:t>.</w:t>
      </w:r>
    </w:p>
    <w:p w14:paraId="50AB669C" w14:textId="77777777" w:rsidR="002B3D75" w:rsidRPr="003D14C1" w:rsidRDefault="002B3D75" w:rsidP="0072444B">
      <w:pPr>
        <w:jc w:val="both"/>
        <w:rPr>
          <w:lang w:val="lv-LV"/>
        </w:rPr>
      </w:pPr>
    </w:p>
    <w:p w14:paraId="0CC4FD1A" w14:textId="6C9CC47C" w:rsidR="00AB56CA" w:rsidRDefault="00AB56CA" w:rsidP="00AB56CA">
      <w:pPr>
        <w:pStyle w:val="ListParagraph"/>
        <w:numPr>
          <w:ilvl w:val="1"/>
          <w:numId w:val="2"/>
        </w:numPr>
        <w:jc w:val="both"/>
        <w:rPr>
          <w:sz w:val="24"/>
          <w:szCs w:val="24"/>
        </w:rPr>
      </w:pPr>
      <w:r w:rsidRPr="004141E6">
        <w:rPr>
          <w:sz w:val="24"/>
          <w:szCs w:val="24"/>
        </w:rPr>
        <w:t xml:space="preserve"> Iepirkums </w:t>
      </w:r>
      <w:r w:rsidR="000A4B63">
        <w:rPr>
          <w:sz w:val="24"/>
          <w:szCs w:val="24"/>
        </w:rPr>
        <w:t xml:space="preserve">kopējā apjomā par 62 256 </w:t>
      </w:r>
      <w:r w:rsidR="000A4B63">
        <w:rPr>
          <w:i/>
          <w:sz w:val="24"/>
          <w:szCs w:val="24"/>
        </w:rPr>
        <w:t xml:space="preserve">euro </w:t>
      </w:r>
      <w:r w:rsidRPr="004141E6">
        <w:rPr>
          <w:sz w:val="24"/>
          <w:szCs w:val="24"/>
        </w:rPr>
        <w:t xml:space="preserve">tiek veikts kā dalītais iepirkums – </w:t>
      </w:r>
    </w:p>
    <w:p w14:paraId="53D9D6E6" w14:textId="77777777" w:rsidR="002B3D75" w:rsidRPr="000A4B63" w:rsidRDefault="002B3D75" w:rsidP="0072444B">
      <w:pPr>
        <w:rPr>
          <w:lang w:val="lv-LV"/>
        </w:rPr>
      </w:pPr>
    </w:p>
    <w:p w14:paraId="7C2E8E48" w14:textId="74F5BC19" w:rsidR="00AB56CA" w:rsidRPr="003A7E6E" w:rsidRDefault="00AB56CA" w:rsidP="00AB56CA">
      <w:pPr>
        <w:pStyle w:val="ListParagraph"/>
        <w:numPr>
          <w:ilvl w:val="2"/>
          <w:numId w:val="2"/>
        </w:numPr>
        <w:jc w:val="both"/>
        <w:rPr>
          <w:sz w:val="24"/>
          <w:szCs w:val="24"/>
        </w:rPr>
      </w:pPr>
      <w:r w:rsidRPr="003A7E6E">
        <w:rPr>
          <w:sz w:val="24"/>
          <w:szCs w:val="24"/>
        </w:rPr>
        <w:t>Iepirkuma pirmo daļu (3.1.1.</w:t>
      </w:r>
      <w:r w:rsidR="00986FB7" w:rsidRPr="003A7E6E">
        <w:rPr>
          <w:sz w:val="24"/>
          <w:szCs w:val="24"/>
        </w:rPr>
        <w:t xml:space="preserve"> </w:t>
      </w:r>
      <w:r w:rsidRPr="003A7E6E">
        <w:rPr>
          <w:sz w:val="24"/>
          <w:szCs w:val="24"/>
        </w:rPr>
        <w:t>punkts) plānots īstenot periodā no 2017.</w:t>
      </w:r>
      <w:r w:rsidR="00986FB7" w:rsidRPr="003A7E6E">
        <w:rPr>
          <w:sz w:val="24"/>
          <w:szCs w:val="24"/>
        </w:rPr>
        <w:t xml:space="preserve"> </w:t>
      </w:r>
      <w:r w:rsidRPr="003A7E6E">
        <w:rPr>
          <w:sz w:val="24"/>
          <w:szCs w:val="24"/>
        </w:rPr>
        <w:t>gada 1</w:t>
      </w:r>
      <w:r w:rsidR="00F20E44">
        <w:rPr>
          <w:sz w:val="24"/>
          <w:szCs w:val="24"/>
        </w:rPr>
        <w:t>1</w:t>
      </w:r>
      <w:r w:rsidRPr="003A7E6E">
        <w:rPr>
          <w:sz w:val="24"/>
          <w:szCs w:val="24"/>
        </w:rPr>
        <w:t>.</w:t>
      </w:r>
      <w:r w:rsidR="00986FB7" w:rsidRPr="003A7E6E">
        <w:rPr>
          <w:sz w:val="24"/>
          <w:szCs w:val="24"/>
        </w:rPr>
        <w:t> </w:t>
      </w:r>
      <w:r w:rsidRPr="003A7E6E">
        <w:rPr>
          <w:sz w:val="24"/>
          <w:szCs w:val="24"/>
        </w:rPr>
        <w:t>septembr</w:t>
      </w:r>
      <w:r w:rsidR="000D238D" w:rsidRPr="003A7E6E">
        <w:rPr>
          <w:sz w:val="24"/>
          <w:szCs w:val="24"/>
        </w:rPr>
        <w:t>a</w:t>
      </w:r>
      <w:r w:rsidRPr="003A7E6E">
        <w:rPr>
          <w:sz w:val="24"/>
          <w:szCs w:val="24"/>
        </w:rPr>
        <w:t xml:space="preserve"> līdz </w:t>
      </w:r>
      <w:r w:rsidR="003D14C1" w:rsidRPr="003A7E6E">
        <w:rPr>
          <w:sz w:val="24"/>
          <w:szCs w:val="24"/>
        </w:rPr>
        <w:t xml:space="preserve">2017. gada 31. decembrim ar plānoto līguma summu līdz </w:t>
      </w:r>
      <w:r w:rsidR="00173186" w:rsidRPr="003A7E6E">
        <w:rPr>
          <w:sz w:val="24"/>
          <w:szCs w:val="24"/>
        </w:rPr>
        <w:t xml:space="preserve">6 588 </w:t>
      </w:r>
      <w:r w:rsidR="00D24AC1" w:rsidRPr="003A7E6E">
        <w:rPr>
          <w:i/>
          <w:sz w:val="24"/>
          <w:szCs w:val="24"/>
        </w:rPr>
        <w:t>euro</w:t>
      </w:r>
      <w:r w:rsidR="00D24AC1" w:rsidRPr="003A7E6E">
        <w:rPr>
          <w:rStyle w:val="FootnoteReference"/>
          <w:i/>
          <w:sz w:val="24"/>
          <w:szCs w:val="24"/>
        </w:rPr>
        <w:footnoteReference w:id="5"/>
      </w:r>
      <w:r w:rsidR="00D24AC1" w:rsidRPr="003A7E6E">
        <w:rPr>
          <w:sz w:val="24"/>
          <w:szCs w:val="24"/>
        </w:rPr>
        <w:t>, un period</w:t>
      </w:r>
      <w:r w:rsidR="00173186" w:rsidRPr="003A7E6E">
        <w:rPr>
          <w:sz w:val="24"/>
          <w:szCs w:val="24"/>
        </w:rPr>
        <w:t>ā</w:t>
      </w:r>
      <w:r w:rsidR="00D24AC1" w:rsidRPr="003A7E6E">
        <w:rPr>
          <w:sz w:val="24"/>
          <w:szCs w:val="24"/>
        </w:rPr>
        <w:t xml:space="preserve"> no 2018. gada 1. janvāra līdz </w:t>
      </w:r>
      <w:r w:rsidRPr="003A7E6E">
        <w:rPr>
          <w:sz w:val="24"/>
          <w:szCs w:val="24"/>
        </w:rPr>
        <w:t>2018.</w:t>
      </w:r>
      <w:r w:rsidR="00986FB7" w:rsidRPr="003A7E6E">
        <w:rPr>
          <w:sz w:val="24"/>
          <w:szCs w:val="24"/>
        </w:rPr>
        <w:t xml:space="preserve"> </w:t>
      </w:r>
      <w:r w:rsidRPr="003A7E6E">
        <w:rPr>
          <w:sz w:val="24"/>
          <w:szCs w:val="24"/>
        </w:rPr>
        <w:t>gada 31.</w:t>
      </w:r>
      <w:r w:rsidR="00986FB7" w:rsidRPr="003A7E6E">
        <w:rPr>
          <w:sz w:val="24"/>
          <w:szCs w:val="24"/>
        </w:rPr>
        <w:t xml:space="preserve"> </w:t>
      </w:r>
      <w:r w:rsidRPr="003A7E6E">
        <w:rPr>
          <w:sz w:val="24"/>
          <w:szCs w:val="24"/>
        </w:rPr>
        <w:t xml:space="preserve">decembrim ar plānoto līguma summu līdz </w:t>
      </w:r>
      <w:r w:rsidR="003A7E6E" w:rsidRPr="003A7E6E">
        <w:rPr>
          <w:sz w:val="24"/>
          <w:szCs w:val="24"/>
        </w:rPr>
        <w:t xml:space="preserve">24 540 </w:t>
      </w:r>
      <w:r w:rsidRPr="003A7E6E">
        <w:rPr>
          <w:i/>
          <w:sz w:val="24"/>
          <w:szCs w:val="24"/>
        </w:rPr>
        <w:t>euro</w:t>
      </w:r>
      <w:r w:rsidR="00663B1B" w:rsidRPr="003A7E6E">
        <w:rPr>
          <w:rStyle w:val="FootnoteReference"/>
          <w:i/>
          <w:sz w:val="24"/>
          <w:szCs w:val="24"/>
        </w:rPr>
        <w:footnoteReference w:id="6"/>
      </w:r>
      <w:r w:rsidR="003A7E6E" w:rsidRPr="003A7E6E">
        <w:rPr>
          <w:sz w:val="24"/>
          <w:szCs w:val="24"/>
        </w:rPr>
        <w:t xml:space="preserve">. Kopā līguma summa līdz 31 128 </w:t>
      </w:r>
      <w:r w:rsidR="003A7E6E" w:rsidRPr="003A7E6E">
        <w:rPr>
          <w:i/>
          <w:sz w:val="24"/>
          <w:szCs w:val="24"/>
        </w:rPr>
        <w:t xml:space="preserve">euro </w:t>
      </w:r>
      <w:r w:rsidR="003A7E6E" w:rsidRPr="003A7E6E">
        <w:rPr>
          <w:sz w:val="24"/>
          <w:szCs w:val="24"/>
        </w:rPr>
        <w:t>(bruto atalgojuma apmērs fizisko personu gadījumā vai bez pievienotās vērtības nodokļa (PVN) juridisko personu gadījumā)</w:t>
      </w:r>
      <w:r w:rsidRPr="003A7E6E">
        <w:rPr>
          <w:sz w:val="24"/>
          <w:szCs w:val="24"/>
        </w:rPr>
        <w:t xml:space="preserve">; </w:t>
      </w:r>
    </w:p>
    <w:p w14:paraId="31A53487" w14:textId="77777777" w:rsidR="00173186" w:rsidRPr="00914BFC" w:rsidRDefault="00173186" w:rsidP="006A7A0A">
      <w:pPr>
        <w:jc w:val="both"/>
        <w:rPr>
          <w:lang w:val="lv-LV"/>
        </w:rPr>
      </w:pPr>
    </w:p>
    <w:p w14:paraId="5B99AD96" w14:textId="123DFA0E" w:rsidR="00173186" w:rsidRPr="003A7E6E" w:rsidRDefault="003A7E6E" w:rsidP="00AB56CA">
      <w:pPr>
        <w:pStyle w:val="ListParagraph"/>
        <w:numPr>
          <w:ilvl w:val="2"/>
          <w:numId w:val="2"/>
        </w:numPr>
        <w:jc w:val="both"/>
        <w:rPr>
          <w:sz w:val="24"/>
          <w:szCs w:val="24"/>
        </w:rPr>
      </w:pPr>
      <w:r w:rsidRPr="003A7E6E">
        <w:rPr>
          <w:sz w:val="24"/>
          <w:szCs w:val="24"/>
        </w:rPr>
        <w:lastRenderedPageBreak/>
        <w:t>Iepirkuma otro daļu (3.1.2. punkts) plānots īstenot periodā no 2017. gada 1</w:t>
      </w:r>
      <w:r w:rsidR="00F20E44">
        <w:rPr>
          <w:sz w:val="24"/>
          <w:szCs w:val="24"/>
        </w:rPr>
        <w:t>1</w:t>
      </w:r>
      <w:r w:rsidRPr="003A7E6E">
        <w:rPr>
          <w:sz w:val="24"/>
          <w:szCs w:val="24"/>
        </w:rPr>
        <w:t xml:space="preserve">. septembra līdz 2017. gada 31. decembrim ar plānoto līguma summu </w:t>
      </w:r>
      <w:r w:rsidR="002F5D2A">
        <w:rPr>
          <w:sz w:val="24"/>
          <w:szCs w:val="24"/>
        </w:rPr>
        <w:t xml:space="preserve">līdz </w:t>
      </w:r>
      <w:r w:rsidRPr="003A7E6E">
        <w:rPr>
          <w:sz w:val="24"/>
          <w:szCs w:val="24"/>
        </w:rPr>
        <w:t xml:space="preserve">6 588 </w:t>
      </w:r>
      <w:r w:rsidRPr="003A7E6E">
        <w:rPr>
          <w:i/>
          <w:sz w:val="24"/>
          <w:szCs w:val="24"/>
        </w:rPr>
        <w:t>euro</w:t>
      </w:r>
      <w:r w:rsidRPr="003A7E6E">
        <w:rPr>
          <w:sz w:val="24"/>
          <w:szCs w:val="24"/>
        </w:rPr>
        <w:t xml:space="preserve"> (bruto atalgojuma apmērs fizisko personu gadījumā vai bez PVN juridisko personu gadījumā);</w:t>
      </w:r>
    </w:p>
    <w:p w14:paraId="22A537E8" w14:textId="77777777" w:rsidR="003A7E6E" w:rsidRPr="00914BFC" w:rsidRDefault="003A7E6E" w:rsidP="006A7A0A">
      <w:pPr>
        <w:rPr>
          <w:highlight w:val="yellow"/>
          <w:lang w:val="lv-LV"/>
        </w:rPr>
      </w:pPr>
    </w:p>
    <w:p w14:paraId="043493CA" w14:textId="24302C6A" w:rsidR="003A7E6E" w:rsidRPr="00226566" w:rsidRDefault="003A7E6E" w:rsidP="00AB56CA">
      <w:pPr>
        <w:pStyle w:val="ListParagraph"/>
        <w:numPr>
          <w:ilvl w:val="2"/>
          <w:numId w:val="2"/>
        </w:numPr>
        <w:jc w:val="both"/>
        <w:rPr>
          <w:sz w:val="24"/>
          <w:szCs w:val="24"/>
        </w:rPr>
      </w:pPr>
      <w:r w:rsidRPr="00226566">
        <w:rPr>
          <w:sz w:val="24"/>
          <w:szCs w:val="24"/>
        </w:rPr>
        <w:t>Iepirkuma trešo daļu (3.1.3.</w:t>
      </w:r>
      <w:r w:rsidR="002F5D2A">
        <w:rPr>
          <w:sz w:val="24"/>
          <w:szCs w:val="24"/>
        </w:rPr>
        <w:t xml:space="preserve"> punkts)</w:t>
      </w:r>
      <w:r w:rsidRPr="00226566">
        <w:rPr>
          <w:sz w:val="24"/>
          <w:szCs w:val="24"/>
        </w:rPr>
        <w:t xml:space="preserve"> plānots īstenot periodā no 2018. gada 1. janvāra līdz 2018. gada 31. decembrim ar </w:t>
      </w:r>
      <w:r w:rsidR="00E84749" w:rsidRPr="00226566">
        <w:rPr>
          <w:sz w:val="24"/>
          <w:szCs w:val="24"/>
        </w:rPr>
        <w:t xml:space="preserve">plānoto līguma summu līdz 24 540 </w:t>
      </w:r>
      <w:r w:rsidR="00E84749" w:rsidRPr="00226566">
        <w:rPr>
          <w:i/>
          <w:sz w:val="24"/>
          <w:szCs w:val="24"/>
        </w:rPr>
        <w:t>euro</w:t>
      </w:r>
      <w:r w:rsidR="00E84749" w:rsidRPr="00226566">
        <w:rPr>
          <w:rStyle w:val="FootnoteReference"/>
          <w:i/>
          <w:sz w:val="24"/>
          <w:szCs w:val="24"/>
        </w:rPr>
        <w:footnoteReference w:id="7"/>
      </w:r>
      <w:r w:rsidR="00E84749" w:rsidRPr="00226566">
        <w:rPr>
          <w:i/>
          <w:sz w:val="24"/>
          <w:szCs w:val="24"/>
        </w:rPr>
        <w:t xml:space="preserve"> </w:t>
      </w:r>
      <w:r w:rsidRPr="00226566">
        <w:rPr>
          <w:sz w:val="24"/>
          <w:szCs w:val="24"/>
        </w:rPr>
        <w:t>(bruto atalgojuma apmērs fizisko personu gadījumā vai bez PVN juridisko personu gadījumā)</w:t>
      </w:r>
      <w:r w:rsidR="0027666C">
        <w:rPr>
          <w:sz w:val="24"/>
          <w:szCs w:val="24"/>
        </w:rPr>
        <w:t>.</w:t>
      </w:r>
    </w:p>
    <w:p w14:paraId="24F21CB1" w14:textId="77777777" w:rsidR="00AB56CA" w:rsidRDefault="00AB56CA" w:rsidP="00AB56CA">
      <w:pPr>
        <w:pStyle w:val="ListParagraph"/>
        <w:tabs>
          <w:tab w:val="left" w:pos="284"/>
          <w:tab w:val="left" w:pos="426"/>
        </w:tabs>
        <w:suppressAutoHyphens/>
        <w:ind w:left="0" w:right="-874"/>
        <w:contextualSpacing w:val="0"/>
        <w:jc w:val="both"/>
        <w:rPr>
          <w:b/>
          <w:sz w:val="24"/>
          <w:szCs w:val="24"/>
        </w:rPr>
      </w:pPr>
    </w:p>
    <w:p w14:paraId="735206D8" w14:textId="4B4DBD66" w:rsidR="00BD6F6E" w:rsidRDefault="00BD6F6E" w:rsidP="00BD6F6E">
      <w:pPr>
        <w:pStyle w:val="ListParagraph"/>
        <w:numPr>
          <w:ilvl w:val="0"/>
          <w:numId w:val="2"/>
        </w:numPr>
        <w:ind w:left="284" w:hanging="284"/>
        <w:jc w:val="both"/>
        <w:rPr>
          <w:sz w:val="24"/>
          <w:szCs w:val="24"/>
        </w:rPr>
      </w:pPr>
      <w:r w:rsidRPr="00270349">
        <w:rPr>
          <w:b/>
          <w:sz w:val="24"/>
          <w:szCs w:val="24"/>
        </w:rPr>
        <w:t>Pasūtītāja kontaktpersona</w:t>
      </w:r>
      <w:r w:rsidRPr="00270349">
        <w:rPr>
          <w:sz w:val="24"/>
          <w:szCs w:val="24"/>
        </w:rPr>
        <w:t xml:space="preserve"> – Dace Kalsone, Fiskālās disciplīnas padomes sekretāre, tālr</w:t>
      </w:r>
      <w:r w:rsidR="000D238D">
        <w:rPr>
          <w:sz w:val="24"/>
          <w:szCs w:val="24"/>
        </w:rPr>
        <w:t>unis</w:t>
      </w:r>
      <w:r w:rsidRPr="00270349">
        <w:rPr>
          <w:sz w:val="24"/>
          <w:szCs w:val="24"/>
        </w:rPr>
        <w:t> 29170372,</w:t>
      </w:r>
      <w:r>
        <w:rPr>
          <w:sz w:val="24"/>
          <w:szCs w:val="24"/>
        </w:rPr>
        <w:t xml:space="preserve"> 67083650;</w:t>
      </w:r>
      <w:r w:rsidRPr="00270349">
        <w:rPr>
          <w:sz w:val="24"/>
          <w:szCs w:val="24"/>
        </w:rPr>
        <w:t xml:space="preserve"> e-pasts: </w:t>
      </w:r>
      <w:r>
        <w:rPr>
          <w:sz w:val="24"/>
          <w:szCs w:val="24"/>
        </w:rPr>
        <w:t>info</w:t>
      </w:r>
      <w:r w:rsidRPr="00270349">
        <w:rPr>
          <w:sz w:val="24"/>
          <w:szCs w:val="24"/>
        </w:rPr>
        <w:t>@</w:t>
      </w:r>
      <w:r>
        <w:rPr>
          <w:sz w:val="24"/>
          <w:szCs w:val="24"/>
        </w:rPr>
        <w:t>fdp.gov.lv</w:t>
      </w:r>
      <w:r w:rsidRPr="00270349">
        <w:rPr>
          <w:sz w:val="24"/>
          <w:szCs w:val="24"/>
        </w:rPr>
        <w:t xml:space="preserve">. </w:t>
      </w:r>
    </w:p>
    <w:p w14:paraId="64E89A8E" w14:textId="7C93502C" w:rsidR="007D0B1E" w:rsidRDefault="007D0B1E">
      <w:pPr>
        <w:rPr>
          <w:rFonts w:eastAsia="Calibri"/>
          <w:b/>
          <w:lang w:val="lv-LV"/>
        </w:rPr>
      </w:pPr>
    </w:p>
    <w:p w14:paraId="7A15DE98" w14:textId="4A7E23AF" w:rsidR="000D238D" w:rsidRDefault="000D238D" w:rsidP="000D238D">
      <w:pPr>
        <w:pStyle w:val="ListParagraph"/>
        <w:numPr>
          <w:ilvl w:val="0"/>
          <w:numId w:val="2"/>
        </w:numPr>
        <w:tabs>
          <w:tab w:val="left" w:pos="284"/>
          <w:tab w:val="left" w:pos="426"/>
        </w:tabs>
        <w:suppressAutoHyphens/>
        <w:ind w:right="-874" w:hanging="720"/>
        <w:contextualSpacing w:val="0"/>
        <w:jc w:val="both"/>
        <w:rPr>
          <w:b/>
          <w:sz w:val="24"/>
          <w:szCs w:val="24"/>
        </w:rPr>
      </w:pPr>
      <w:r>
        <w:rPr>
          <w:b/>
          <w:sz w:val="24"/>
          <w:szCs w:val="24"/>
        </w:rPr>
        <w:t>I</w:t>
      </w:r>
      <w:r w:rsidRPr="000D238D">
        <w:rPr>
          <w:b/>
          <w:sz w:val="24"/>
          <w:szCs w:val="24"/>
        </w:rPr>
        <w:t xml:space="preserve">einteresēto </w:t>
      </w:r>
      <w:r>
        <w:rPr>
          <w:b/>
          <w:sz w:val="24"/>
          <w:szCs w:val="24"/>
        </w:rPr>
        <w:t xml:space="preserve">pretendentu </w:t>
      </w:r>
      <w:r w:rsidRPr="000D238D">
        <w:rPr>
          <w:b/>
          <w:sz w:val="24"/>
          <w:szCs w:val="24"/>
        </w:rPr>
        <w:t>sanāksme</w:t>
      </w:r>
    </w:p>
    <w:p w14:paraId="5219FED2" w14:textId="77777777" w:rsidR="002B3D75" w:rsidRPr="00EE16DF" w:rsidRDefault="002B3D75" w:rsidP="002B3D75">
      <w:pPr>
        <w:rPr>
          <w:b/>
        </w:rPr>
      </w:pPr>
    </w:p>
    <w:p w14:paraId="50FA2F42" w14:textId="4C27B9B4" w:rsidR="000D238D" w:rsidRDefault="000D238D" w:rsidP="000D238D">
      <w:pPr>
        <w:pStyle w:val="ListParagraph"/>
        <w:numPr>
          <w:ilvl w:val="1"/>
          <w:numId w:val="2"/>
        </w:numPr>
        <w:tabs>
          <w:tab w:val="left" w:pos="284"/>
          <w:tab w:val="left" w:pos="426"/>
        </w:tabs>
        <w:suppressAutoHyphens/>
        <w:ind w:right="-874"/>
        <w:contextualSpacing w:val="0"/>
        <w:jc w:val="both"/>
        <w:rPr>
          <w:sz w:val="24"/>
          <w:szCs w:val="24"/>
        </w:rPr>
      </w:pPr>
      <w:r w:rsidRPr="000D238D">
        <w:rPr>
          <w:sz w:val="24"/>
          <w:szCs w:val="24"/>
        </w:rPr>
        <w:t xml:space="preserve"> </w:t>
      </w:r>
      <w:r w:rsidR="007D0B1E">
        <w:rPr>
          <w:sz w:val="24"/>
          <w:szCs w:val="24"/>
        </w:rPr>
        <w:t>Norises v</w:t>
      </w:r>
      <w:r w:rsidRPr="000D238D">
        <w:rPr>
          <w:sz w:val="24"/>
          <w:szCs w:val="24"/>
        </w:rPr>
        <w:t>ieta: Smilšu iel</w:t>
      </w:r>
      <w:r w:rsidR="002B3D75">
        <w:rPr>
          <w:sz w:val="24"/>
          <w:szCs w:val="24"/>
        </w:rPr>
        <w:t>ā 1</w:t>
      </w:r>
      <w:r w:rsidR="00986FB7">
        <w:rPr>
          <w:sz w:val="24"/>
          <w:szCs w:val="24"/>
        </w:rPr>
        <w:t>, Rīgā</w:t>
      </w:r>
      <w:r w:rsidR="00BF0D66">
        <w:rPr>
          <w:sz w:val="24"/>
          <w:szCs w:val="24"/>
        </w:rPr>
        <w:t>, 260. telpā</w:t>
      </w:r>
      <w:r w:rsidR="00986FB7">
        <w:rPr>
          <w:sz w:val="24"/>
          <w:szCs w:val="24"/>
        </w:rPr>
        <w:t>.</w:t>
      </w:r>
    </w:p>
    <w:p w14:paraId="35E26F7D" w14:textId="77777777" w:rsidR="002B3D75" w:rsidRPr="006A7A0A" w:rsidRDefault="002B3D75" w:rsidP="006A7A0A">
      <w:pPr>
        <w:tabs>
          <w:tab w:val="left" w:pos="284"/>
          <w:tab w:val="left" w:pos="426"/>
        </w:tabs>
        <w:suppressAutoHyphens/>
        <w:ind w:right="-874"/>
        <w:jc w:val="both"/>
      </w:pPr>
    </w:p>
    <w:p w14:paraId="34096D46" w14:textId="322B22B1" w:rsidR="000D238D" w:rsidRPr="00EB1970" w:rsidRDefault="000D238D" w:rsidP="000D238D">
      <w:pPr>
        <w:pStyle w:val="ListParagraph"/>
        <w:numPr>
          <w:ilvl w:val="1"/>
          <w:numId w:val="2"/>
        </w:numPr>
        <w:tabs>
          <w:tab w:val="left" w:pos="284"/>
          <w:tab w:val="left" w:pos="426"/>
        </w:tabs>
        <w:suppressAutoHyphens/>
        <w:ind w:right="-874"/>
        <w:contextualSpacing w:val="0"/>
        <w:jc w:val="both"/>
        <w:rPr>
          <w:b/>
          <w:sz w:val="24"/>
          <w:szCs w:val="24"/>
        </w:rPr>
      </w:pPr>
      <w:r w:rsidRPr="000D238D">
        <w:rPr>
          <w:sz w:val="24"/>
          <w:szCs w:val="24"/>
        </w:rPr>
        <w:t xml:space="preserve"> Datums un laiks: </w:t>
      </w:r>
      <w:r w:rsidRPr="002F5D2A">
        <w:rPr>
          <w:b/>
          <w:sz w:val="24"/>
          <w:szCs w:val="24"/>
        </w:rPr>
        <w:t>2017. gada 16. augustā plkst. 15:00</w:t>
      </w:r>
      <w:r w:rsidR="00986FB7" w:rsidRPr="00EB1970">
        <w:rPr>
          <w:sz w:val="24"/>
          <w:szCs w:val="24"/>
        </w:rPr>
        <w:t>.</w:t>
      </w:r>
    </w:p>
    <w:p w14:paraId="70727C0B" w14:textId="336C6F0E" w:rsidR="002B3D75" w:rsidRPr="00EB1970" w:rsidRDefault="002B3D75">
      <w:pPr>
        <w:rPr>
          <w:rFonts w:eastAsia="Calibri"/>
          <w:b/>
          <w:lang w:val="lv-LV"/>
        </w:rPr>
      </w:pPr>
    </w:p>
    <w:p w14:paraId="4A5256AC" w14:textId="2247B3A2" w:rsidR="0072444B" w:rsidRPr="00EB1970" w:rsidRDefault="0072444B" w:rsidP="0072444B">
      <w:pPr>
        <w:tabs>
          <w:tab w:val="left" w:pos="284"/>
          <w:tab w:val="left" w:pos="426"/>
          <w:tab w:val="left" w:pos="567"/>
        </w:tabs>
        <w:suppressAutoHyphens/>
        <w:ind w:right="-1"/>
        <w:jc w:val="both"/>
        <w:rPr>
          <w:lang w:val="lv-LV"/>
        </w:rPr>
      </w:pPr>
      <w:r w:rsidRPr="00EB1970">
        <w:rPr>
          <w:b/>
          <w:i/>
          <w:lang w:val="lv-LV"/>
        </w:rPr>
        <w:t xml:space="preserve">Informācijai: </w:t>
      </w:r>
      <w:r w:rsidRPr="00EB1970">
        <w:rPr>
          <w:lang w:val="lv-LV"/>
        </w:rPr>
        <w:t>ieejai Smilšu ielā 1, Rīgā, ir nepieciešams pie Pasūtītāja kontaktpersonas pieteikt vienreizēju caurlaidi un ierodoties, apsardzes postenī, uzrādīt personu aplienošu dokumentu.</w:t>
      </w:r>
    </w:p>
    <w:p w14:paraId="6E082A79" w14:textId="77777777" w:rsidR="0072444B" w:rsidRPr="00EB1970" w:rsidRDefault="0072444B">
      <w:pPr>
        <w:rPr>
          <w:rFonts w:eastAsia="Calibri"/>
          <w:b/>
          <w:lang w:val="lv-LV"/>
        </w:rPr>
      </w:pPr>
    </w:p>
    <w:p w14:paraId="0A25E330" w14:textId="4ADBE1CE" w:rsidR="000D238D" w:rsidRPr="00EB1970" w:rsidRDefault="000D238D" w:rsidP="000D238D">
      <w:pPr>
        <w:pStyle w:val="ListParagraph"/>
        <w:numPr>
          <w:ilvl w:val="0"/>
          <w:numId w:val="2"/>
        </w:numPr>
        <w:tabs>
          <w:tab w:val="left" w:pos="284"/>
          <w:tab w:val="left" w:pos="426"/>
        </w:tabs>
        <w:suppressAutoHyphens/>
        <w:ind w:left="426" w:right="-874" w:hanging="426"/>
        <w:contextualSpacing w:val="0"/>
        <w:jc w:val="both"/>
        <w:rPr>
          <w:b/>
          <w:sz w:val="24"/>
          <w:szCs w:val="24"/>
        </w:rPr>
      </w:pPr>
      <w:r w:rsidRPr="00EB1970">
        <w:rPr>
          <w:b/>
          <w:sz w:val="24"/>
          <w:szCs w:val="24"/>
        </w:rPr>
        <w:t>Piedāvājuma iesniegšanas vieta un laiks</w:t>
      </w:r>
    </w:p>
    <w:p w14:paraId="197CAEF2" w14:textId="77777777" w:rsidR="002B3D75" w:rsidRPr="006A7A0A" w:rsidRDefault="002B3D75" w:rsidP="006A7A0A">
      <w:pPr>
        <w:tabs>
          <w:tab w:val="left" w:pos="284"/>
          <w:tab w:val="left" w:pos="426"/>
        </w:tabs>
        <w:suppressAutoHyphens/>
        <w:ind w:right="-874"/>
        <w:jc w:val="both"/>
        <w:rPr>
          <w:b/>
        </w:rPr>
      </w:pPr>
    </w:p>
    <w:p w14:paraId="57865C4C" w14:textId="19BC11D5" w:rsidR="002B3D75" w:rsidRPr="00EB1970" w:rsidRDefault="000D238D" w:rsidP="002B3D75">
      <w:pPr>
        <w:pStyle w:val="ListParagraph"/>
        <w:numPr>
          <w:ilvl w:val="1"/>
          <w:numId w:val="2"/>
        </w:numPr>
        <w:tabs>
          <w:tab w:val="left" w:pos="284"/>
          <w:tab w:val="left" w:pos="426"/>
        </w:tabs>
        <w:suppressAutoHyphens/>
        <w:ind w:right="-1"/>
        <w:contextualSpacing w:val="0"/>
        <w:jc w:val="both"/>
        <w:rPr>
          <w:sz w:val="24"/>
          <w:szCs w:val="24"/>
        </w:rPr>
      </w:pPr>
      <w:r w:rsidRPr="00EB1970">
        <w:rPr>
          <w:b/>
          <w:sz w:val="24"/>
          <w:szCs w:val="24"/>
        </w:rPr>
        <w:t xml:space="preserve"> </w:t>
      </w:r>
      <w:r w:rsidR="002B3D75" w:rsidRPr="00EB1970">
        <w:rPr>
          <w:sz w:val="24"/>
          <w:szCs w:val="24"/>
        </w:rPr>
        <w:t xml:space="preserve">Piedāvājumus var iesniegt līdz </w:t>
      </w:r>
      <w:r w:rsidR="002B3D75" w:rsidRPr="00EB1970">
        <w:rPr>
          <w:b/>
          <w:sz w:val="24"/>
          <w:szCs w:val="24"/>
        </w:rPr>
        <w:t xml:space="preserve">2017. gada </w:t>
      </w:r>
      <w:r w:rsidR="00F20E44">
        <w:rPr>
          <w:b/>
          <w:sz w:val="24"/>
          <w:szCs w:val="24"/>
        </w:rPr>
        <w:t>4</w:t>
      </w:r>
      <w:r w:rsidR="002B3D75" w:rsidRPr="00EB1970">
        <w:rPr>
          <w:b/>
          <w:sz w:val="24"/>
          <w:szCs w:val="24"/>
        </w:rPr>
        <w:t xml:space="preserve">. </w:t>
      </w:r>
      <w:r w:rsidR="00F20E44">
        <w:rPr>
          <w:b/>
          <w:sz w:val="24"/>
          <w:szCs w:val="24"/>
        </w:rPr>
        <w:t xml:space="preserve">septembrim </w:t>
      </w:r>
      <w:r w:rsidR="002B3D75" w:rsidRPr="00EB1970">
        <w:rPr>
          <w:b/>
          <w:sz w:val="24"/>
          <w:szCs w:val="24"/>
        </w:rPr>
        <w:t xml:space="preserve">plkst. </w:t>
      </w:r>
      <w:r w:rsidR="007D0B1E" w:rsidRPr="00EB1970">
        <w:rPr>
          <w:b/>
          <w:sz w:val="24"/>
          <w:szCs w:val="24"/>
        </w:rPr>
        <w:t>10</w:t>
      </w:r>
      <w:r w:rsidR="002B3D75" w:rsidRPr="00EB1970">
        <w:rPr>
          <w:b/>
          <w:sz w:val="24"/>
          <w:szCs w:val="24"/>
        </w:rPr>
        <w:t>:00</w:t>
      </w:r>
      <w:r w:rsidR="002B3D75" w:rsidRPr="00EB1970">
        <w:rPr>
          <w:sz w:val="24"/>
          <w:szCs w:val="24"/>
        </w:rPr>
        <w:t xml:space="preserve"> Fiskālās disciplīnas padomē 513. </w:t>
      </w:r>
      <w:r w:rsidR="00EE16DF" w:rsidRPr="00EB1970">
        <w:rPr>
          <w:sz w:val="24"/>
          <w:szCs w:val="24"/>
        </w:rPr>
        <w:t>telpā</w:t>
      </w:r>
      <w:r w:rsidR="002B3D75" w:rsidRPr="00EB1970">
        <w:rPr>
          <w:sz w:val="24"/>
          <w:szCs w:val="24"/>
        </w:rPr>
        <w:t>. (5.</w:t>
      </w:r>
      <w:r w:rsidR="007D0B1E" w:rsidRPr="00EB1970">
        <w:rPr>
          <w:sz w:val="24"/>
          <w:szCs w:val="24"/>
        </w:rPr>
        <w:t xml:space="preserve"> </w:t>
      </w:r>
      <w:r w:rsidR="002B3D75" w:rsidRPr="00EB1970">
        <w:rPr>
          <w:sz w:val="24"/>
          <w:szCs w:val="24"/>
        </w:rPr>
        <w:t>stāvā), Smilšu ielā 1, Rīgā, LV-1919, darba dienās no plkst. 8:30 līdz plkst. 17:3</w:t>
      </w:r>
      <w:r w:rsidR="00986FB7" w:rsidRPr="00EB1970">
        <w:rPr>
          <w:sz w:val="24"/>
          <w:szCs w:val="24"/>
        </w:rPr>
        <w:t>0, iepriekš piesakoties izmantojot tālruni</w:t>
      </w:r>
      <w:r w:rsidR="002B3D75" w:rsidRPr="00EB1970">
        <w:rPr>
          <w:sz w:val="24"/>
          <w:szCs w:val="24"/>
        </w:rPr>
        <w:t xml:space="preserve"> 2917037</w:t>
      </w:r>
      <w:r w:rsidR="00986FB7" w:rsidRPr="00EB1970">
        <w:rPr>
          <w:sz w:val="24"/>
          <w:szCs w:val="24"/>
        </w:rPr>
        <w:t>2 vai elektroniski atsūtot uz e</w:t>
      </w:r>
      <w:r w:rsidR="00986FB7" w:rsidRPr="00EB1970">
        <w:rPr>
          <w:sz w:val="24"/>
          <w:szCs w:val="24"/>
        </w:rPr>
        <w:noBreakHyphen/>
      </w:r>
      <w:r w:rsidR="002B3D75" w:rsidRPr="00EB1970">
        <w:rPr>
          <w:sz w:val="24"/>
          <w:szCs w:val="24"/>
        </w:rPr>
        <w:t>pastu info@fdp.gov.lv.</w:t>
      </w:r>
    </w:p>
    <w:p w14:paraId="730D9486" w14:textId="77777777" w:rsidR="002B3D75" w:rsidRPr="00914BFC" w:rsidRDefault="002B3D75" w:rsidP="006A7A0A">
      <w:pPr>
        <w:tabs>
          <w:tab w:val="left" w:pos="284"/>
          <w:tab w:val="left" w:pos="426"/>
        </w:tabs>
        <w:suppressAutoHyphens/>
        <w:ind w:right="-1"/>
        <w:jc w:val="both"/>
        <w:rPr>
          <w:lang w:val="lv-LV"/>
        </w:rPr>
      </w:pPr>
    </w:p>
    <w:p w14:paraId="4C528FDB" w14:textId="1D8F3788" w:rsidR="002B3D75" w:rsidRPr="00EB1970" w:rsidRDefault="00BD6F6E" w:rsidP="00BD6F6E">
      <w:pPr>
        <w:pStyle w:val="ListParagraph"/>
        <w:numPr>
          <w:ilvl w:val="1"/>
          <w:numId w:val="2"/>
        </w:numPr>
        <w:tabs>
          <w:tab w:val="left" w:pos="284"/>
          <w:tab w:val="left" w:pos="426"/>
          <w:tab w:val="left" w:pos="567"/>
        </w:tabs>
        <w:suppressAutoHyphens/>
        <w:ind w:left="426" w:right="-1" w:hanging="426"/>
        <w:contextualSpacing w:val="0"/>
        <w:jc w:val="both"/>
      </w:pPr>
      <w:r w:rsidRPr="00EB1970">
        <w:rPr>
          <w:sz w:val="24"/>
        </w:rPr>
        <w:t xml:space="preserve">Ieinteresētie Pretendenti piedāvājumus var iesniegt personīgi, atsūtot pa pastu vai elektroniski, izmantojot elektronisko parakstu atbilstoši Elektronisko dokumentu likuma prasībām. Nosūtot piedāvājumu pa pastu, ieinteresētais Pretendents uzņemas atbildību </w:t>
      </w:r>
      <w:r w:rsidR="002B3D75" w:rsidRPr="00EB1970">
        <w:rPr>
          <w:sz w:val="24"/>
        </w:rPr>
        <w:t>par piedāvājuma saņemšanu līdz 6</w:t>
      </w:r>
      <w:r w:rsidRPr="00EB1970">
        <w:rPr>
          <w:sz w:val="24"/>
        </w:rPr>
        <w:t>.1.</w:t>
      </w:r>
      <w:r w:rsidR="007D0B1E" w:rsidRPr="00EB1970">
        <w:rPr>
          <w:sz w:val="24"/>
        </w:rPr>
        <w:t xml:space="preserve"> </w:t>
      </w:r>
      <w:r w:rsidRPr="00EB1970">
        <w:rPr>
          <w:sz w:val="24"/>
        </w:rPr>
        <w:t xml:space="preserve">punktā norādītajam termiņam norādītajā vietā (ko apliecina Fiskālās disciplīnas padomes sekretāres paraksts ar saņemšanas datumu un pulksteņlaiku). </w:t>
      </w:r>
    </w:p>
    <w:p w14:paraId="60B77915" w14:textId="77777777" w:rsidR="002B3D75" w:rsidRPr="00914BFC" w:rsidRDefault="002B3D75" w:rsidP="006A7A0A">
      <w:pPr>
        <w:rPr>
          <w:lang w:val="lv-LV"/>
        </w:rPr>
      </w:pPr>
    </w:p>
    <w:p w14:paraId="14DD2797" w14:textId="1A520DA3" w:rsidR="002B3D75" w:rsidRPr="00EB1970" w:rsidRDefault="00BD6F6E" w:rsidP="00BD6F6E">
      <w:pPr>
        <w:pStyle w:val="ListParagraph"/>
        <w:numPr>
          <w:ilvl w:val="1"/>
          <w:numId w:val="2"/>
        </w:numPr>
        <w:tabs>
          <w:tab w:val="left" w:pos="284"/>
          <w:tab w:val="left" w:pos="426"/>
          <w:tab w:val="left" w:pos="567"/>
        </w:tabs>
        <w:suppressAutoHyphens/>
        <w:ind w:left="426" w:right="-1" w:hanging="426"/>
        <w:contextualSpacing w:val="0"/>
        <w:jc w:val="both"/>
        <w:rPr>
          <w:sz w:val="24"/>
          <w:szCs w:val="24"/>
        </w:rPr>
      </w:pPr>
      <w:r w:rsidRPr="00EB1970">
        <w:rPr>
          <w:sz w:val="24"/>
          <w:szCs w:val="24"/>
        </w:rPr>
        <w:t xml:space="preserve">Piedāvājumi pēc </w:t>
      </w:r>
      <w:r w:rsidR="002B3D75" w:rsidRPr="00EB1970">
        <w:rPr>
          <w:sz w:val="24"/>
          <w:szCs w:val="24"/>
        </w:rPr>
        <w:t>6</w:t>
      </w:r>
      <w:r w:rsidRPr="00EB1970">
        <w:rPr>
          <w:sz w:val="24"/>
          <w:szCs w:val="24"/>
        </w:rPr>
        <w:t>.1.</w:t>
      </w:r>
      <w:r w:rsidR="007D0B1E" w:rsidRPr="00EB1970">
        <w:rPr>
          <w:sz w:val="24"/>
          <w:szCs w:val="24"/>
        </w:rPr>
        <w:t xml:space="preserve"> </w:t>
      </w:r>
      <w:r w:rsidRPr="00EB1970">
        <w:rPr>
          <w:sz w:val="24"/>
          <w:szCs w:val="24"/>
        </w:rPr>
        <w:t>punktā norādītā iesniegšanas termiņa netiks pieņemti, bet pa pastu vai e-pastu saņemtie piedāvājumi netiks atvērti un tiks nosūtīti atpakaļ iesniedzējam.</w:t>
      </w:r>
    </w:p>
    <w:p w14:paraId="2A44DA25" w14:textId="77777777" w:rsidR="002B3D75" w:rsidRPr="00914BFC" w:rsidRDefault="002B3D75" w:rsidP="006A7A0A">
      <w:pPr>
        <w:rPr>
          <w:lang w:val="lv-LV"/>
        </w:rPr>
      </w:pPr>
    </w:p>
    <w:p w14:paraId="543778AE" w14:textId="56B9B0AE" w:rsidR="002B3D75" w:rsidRPr="00EB1970" w:rsidRDefault="00BD6F6E" w:rsidP="00BD6F6E">
      <w:pPr>
        <w:pStyle w:val="ListParagraph"/>
        <w:numPr>
          <w:ilvl w:val="1"/>
          <w:numId w:val="2"/>
        </w:numPr>
        <w:tabs>
          <w:tab w:val="left" w:pos="284"/>
          <w:tab w:val="left" w:pos="426"/>
          <w:tab w:val="left" w:pos="567"/>
        </w:tabs>
        <w:suppressAutoHyphens/>
        <w:ind w:left="426" w:right="-1" w:hanging="426"/>
        <w:contextualSpacing w:val="0"/>
        <w:jc w:val="both"/>
        <w:rPr>
          <w:sz w:val="24"/>
          <w:szCs w:val="24"/>
        </w:rPr>
      </w:pPr>
      <w:r w:rsidRPr="00EB1970">
        <w:rPr>
          <w:sz w:val="24"/>
          <w:szCs w:val="24"/>
        </w:rPr>
        <w:t xml:space="preserve">Papildu informāciju Pretendenti var pieprasīt, sazinoties ar Pasūtītāja kontaktpersonu </w:t>
      </w:r>
      <w:r w:rsidR="002B3D75" w:rsidRPr="00EB1970">
        <w:rPr>
          <w:sz w:val="24"/>
          <w:szCs w:val="24"/>
        </w:rPr>
        <w:t>6</w:t>
      </w:r>
      <w:r w:rsidRPr="00EB1970">
        <w:rPr>
          <w:sz w:val="24"/>
          <w:szCs w:val="24"/>
        </w:rPr>
        <w:t>.1.</w:t>
      </w:r>
      <w:r w:rsidR="007D0B1E" w:rsidRPr="00EB1970">
        <w:rPr>
          <w:sz w:val="24"/>
          <w:szCs w:val="24"/>
        </w:rPr>
        <w:t> </w:t>
      </w:r>
      <w:r w:rsidRPr="00EB1970">
        <w:rPr>
          <w:sz w:val="24"/>
          <w:szCs w:val="24"/>
        </w:rPr>
        <w:t>punktā noteiktajos laikos.</w:t>
      </w:r>
    </w:p>
    <w:p w14:paraId="403247B1" w14:textId="77777777" w:rsidR="002B3D75" w:rsidRPr="00914BFC" w:rsidRDefault="002B3D75" w:rsidP="006A7A0A">
      <w:pPr>
        <w:rPr>
          <w:lang w:val="lv-LV"/>
        </w:rPr>
      </w:pPr>
    </w:p>
    <w:p w14:paraId="1AE0A023" w14:textId="77777777" w:rsidR="002B3D75" w:rsidRPr="00EB1970" w:rsidRDefault="00BD6F6E" w:rsidP="00BD6F6E">
      <w:pPr>
        <w:pStyle w:val="ListParagraph"/>
        <w:numPr>
          <w:ilvl w:val="1"/>
          <w:numId w:val="2"/>
        </w:numPr>
        <w:tabs>
          <w:tab w:val="left" w:pos="284"/>
          <w:tab w:val="left" w:pos="426"/>
          <w:tab w:val="left" w:pos="567"/>
        </w:tabs>
        <w:suppressAutoHyphens/>
        <w:ind w:left="426" w:right="-1" w:hanging="426"/>
        <w:contextualSpacing w:val="0"/>
        <w:jc w:val="both"/>
        <w:rPr>
          <w:sz w:val="24"/>
          <w:szCs w:val="24"/>
        </w:rPr>
      </w:pPr>
      <w:r w:rsidRPr="00EB1970">
        <w:rPr>
          <w:sz w:val="24"/>
          <w:szCs w:val="24"/>
        </w:rPr>
        <w:t xml:space="preserve">Pēc iesniegšanas termiņa beigām Pretendents nevar grozīt savu iesniegto piedāvājumu. </w:t>
      </w:r>
    </w:p>
    <w:p w14:paraId="7FA2607C" w14:textId="77777777" w:rsidR="002B3D75" w:rsidRPr="006A7A0A" w:rsidRDefault="002B3D75" w:rsidP="006A7A0A"/>
    <w:p w14:paraId="088D14CE" w14:textId="6184779E" w:rsidR="00BD6F6E" w:rsidRDefault="00BD6F6E" w:rsidP="00BD6F6E">
      <w:pPr>
        <w:pStyle w:val="ListParagraph"/>
        <w:numPr>
          <w:ilvl w:val="1"/>
          <w:numId w:val="2"/>
        </w:numPr>
        <w:tabs>
          <w:tab w:val="left" w:pos="284"/>
          <w:tab w:val="left" w:pos="426"/>
          <w:tab w:val="left" w:pos="567"/>
        </w:tabs>
        <w:suppressAutoHyphens/>
        <w:ind w:left="426" w:right="-1" w:hanging="426"/>
        <w:contextualSpacing w:val="0"/>
        <w:jc w:val="both"/>
        <w:rPr>
          <w:sz w:val="24"/>
          <w:szCs w:val="24"/>
        </w:rPr>
      </w:pPr>
      <w:r w:rsidRPr="002B3D75">
        <w:rPr>
          <w:sz w:val="24"/>
          <w:szCs w:val="24"/>
        </w:rPr>
        <w:t xml:space="preserve">Piedāvājuma atvēršana notiek atklātā sēdē </w:t>
      </w:r>
      <w:r w:rsidRPr="002B3D75">
        <w:rPr>
          <w:b/>
          <w:sz w:val="24"/>
          <w:szCs w:val="24"/>
        </w:rPr>
        <w:t>201</w:t>
      </w:r>
      <w:r w:rsidR="007B354C" w:rsidRPr="002B3D75">
        <w:rPr>
          <w:b/>
          <w:sz w:val="24"/>
          <w:szCs w:val="24"/>
        </w:rPr>
        <w:t>7</w:t>
      </w:r>
      <w:r w:rsidRPr="002B3D75">
        <w:rPr>
          <w:b/>
          <w:sz w:val="24"/>
          <w:szCs w:val="24"/>
        </w:rPr>
        <w:t>.</w:t>
      </w:r>
      <w:r w:rsidR="002B3D75">
        <w:rPr>
          <w:b/>
          <w:sz w:val="24"/>
          <w:szCs w:val="24"/>
        </w:rPr>
        <w:t xml:space="preserve"> </w:t>
      </w:r>
      <w:r w:rsidRPr="002B3D75">
        <w:rPr>
          <w:b/>
          <w:sz w:val="24"/>
          <w:szCs w:val="24"/>
        </w:rPr>
        <w:t xml:space="preserve">gada </w:t>
      </w:r>
      <w:r w:rsidR="00F20E44">
        <w:rPr>
          <w:b/>
          <w:sz w:val="24"/>
          <w:szCs w:val="24"/>
        </w:rPr>
        <w:t>4</w:t>
      </w:r>
      <w:r w:rsidRPr="002B3D75">
        <w:rPr>
          <w:b/>
          <w:sz w:val="24"/>
          <w:szCs w:val="24"/>
        </w:rPr>
        <w:t>.</w:t>
      </w:r>
      <w:r w:rsidR="002B3D75">
        <w:rPr>
          <w:b/>
          <w:sz w:val="24"/>
          <w:szCs w:val="24"/>
        </w:rPr>
        <w:t xml:space="preserve"> </w:t>
      </w:r>
      <w:r w:rsidR="00F20E44">
        <w:rPr>
          <w:b/>
          <w:sz w:val="24"/>
          <w:szCs w:val="24"/>
        </w:rPr>
        <w:t xml:space="preserve">septembrī </w:t>
      </w:r>
      <w:r w:rsidR="00BF0D66">
        <w:rPr>
          <w:sz w:val="24"/>
          <w:szCs w:val="24"/>
        </w:rPr>
        <w:t xml:space="preserve">Fiskālās disciplīnas padomē, Smilšu ielā 1, Rīgā, 513. telpā, </w:t>
      </w:r>
      <w:r w:rsidRPr="002B3D75">
        <w:rPr>
          <w:b/>
          <w:sz w:val="24"/>
          <w:szCs w:val="24"/>
        </w:rPr>
        <w:t>plkst. 1</w:t>
      </w:r>
      <w:r w:rsidR="00F20E44">
        <w:rPr>
          <w:b/>
          <w:sz w:val="24"/>
          <w:szCs w:val="24"/>
        </w:rPr>
        <w:t>2</w:t>
      </w:r>
      <w:r w:rsidRPr="002B3D75">
        <w:rPr>
          <w:b/>
          <w:sz w:val="24"/>
          <w:szCs w:val="24"/>
        </w:rPr>
        <w:t>:0</w:t>
      </w:r>
      <w:r w:rsidR="002B3D75" w:rsidRPr="002B3D75">
        <w:rPr>
          <w:b/>
          <w:sz w:val="24"/>
          <w:szCs w:val="24"/>
        </w:rPr>
        <w:t>0</w:t>
      </w:r>
      <w:r w:rsidRPr="002B3D75">
        <w:rPr>
          <w:sz w:val="24"/>
          <w:szCs w:val="24"/>
        </w:rPr>
        <w:t>.</w:t>
      </w:r>
    </w:p>
    <w:p w14:paraId="09D517E4" w14:textId="77777777" w:rsidR="00BF0D66" w:rsidRPr="006A7A0A" w:rsidRDefault="00BF0D66" w:rsidP="006A7A0A"/>
    <w:p w14:paraId="15F2443C" w14:textId="5D388EE5" w:rsidR="00EB1970" w:rsidRDefault="00BF0D66" w:rsidP="00BD6F6E">
      <w:pPr>
        <w:pStyle w:val="ListParagraph"/>
        <w:numPr>
          <w:ilvl w:val="1"/>
          <w:numId w:val="2"/>
        </w:numPr>
        <w:tabs>
          <w:tab w:val="left" w:pos="284"/>
          <w:tab w:val="left" w:pos="426"/>
          <w:tab w:val="left" w:pos="567"/>
        </w:tabs>
        <w:suppressAutoHyphens/>
        <w:ind w:left="426" w:right="-1" w:hanging="426"/>
        <w:contextualSpacing w:val="0"/>
        <w:jc w:val="both"/>
        <w:rPr>
          <w:sz w:val="24"/>
          <w:szCs w:val="24"/>
        </w:rPr>
      </w:pPr>
      <w:r>
        <w:rPr>
          <w:sz w:val="24"/>
          <w:szCs w:val="24"/>
        </w:rPr>
        <w:t>Piedāvājumus atver</w:t>
      </w:r>
      <w:r w:rsidR="00EB1970">
        <w:rPr>
          <w:sz w:val="24"/>
          <w:szCs w:val="24"/>
        </w:rPr>
        <w:t>:</w:t>
      </w:r>
      <w:r>
        <w:rPr>
          <w:sz w:val="24"/>
          <w:szCs w:val="24"/>
        </w:rPr>
        <w:t xml:space="preserve"> </w:t>
      </w:r>
    </w:p>
    <w:p w14:paraId="7F4DAD37" w14:textId="77777777" w:rsidR="00EB1970" w:rsidRPr="006A7A0A" w:rsidRDefault="00EB1970" w:rsidP="006A7A0A"/>
    <w:p w14:paraId="4F623B83" w14:textId="77777777" w:rsidR="00EB1970" w:rsidRDefault="00BF0D66" w:rsidP="00EB1970">
      <w:pPr>
        <w:pStyle w:val="ListParagraph"/>
        <w:numPr>
          <w:ilvl w:val="2"/>
          <w:numId w:val="2"/>
        </w:numPr>
        <w:tabs>
          <w:tab w:val="left" w:pos="284"/>
          <w:tab w:val="left" w:pos="426"/>
          <w:tab w:val="left" w:pos="567"/>
        </w:tabs>
        <w:suppressAutoHyphens/>
        <w:ind w:right="-1"/>
        <w:contextualSpacing w:val="0"/>
        <w:jc w:val="both"/>
        <w:rPr>
          <w:sz w:val="24"/>
          <w:szCs w:val="24"/>
        </w:rPr>
      </w:pPr>
      <w:r>
        <w:rPr>
          <w:sz w:val="24"/>
          <w:szCs w:val="24"/>
        </w:rPr>
        <w:t>3.1.1. punktā minētajam pakalpojumam to iesniegšanas secībā, nosaucot pretendentu, piedāvājuma iesniegšanas datumu un laiku un piedāvāto līgumcenu</w:t>
      </w:r>
      <w:r w:rsidR="00EB1970">
        <w:rPr>
          <w:sz w:val="24"/>
          <w:szCs w:val="24"/>
        </w:rPr>
        <w:t>;</w:t>
      </w:r>
    </w:p>
    <w:p w14:paraId="0F3D773F" w14:textId="279EC6D7" w:rsidR="00EB1970" w:rsidRPr="006A7A0A" w:rsidRDefault="00EB1970" w:rsidP="006A7A0A">
      <w:pPr>
        <w:tabs>
          <w:tab w:val="left" w:pos="284"/>
          <w:tab w:val="left" w:pos="426"/>
          <w:tab w:val="left" w:pos="567"/>
        </w:tabs>
        <w:suppressAutoHyphens/>
        <w:ind w:right="-1"/>
        <w:jc w:val="both"/>
      </w:pPr>
    </w:p>
    <w:p w14:paraId="2B0C16D8" w14:textId="306A4934" w:rsidR="00BF0D66" w:rsidRDefault="00BF0D66" w:rsidP="00EB1970">
      <w:pPr>
        <w:pStyle w:val="ListParagraph"/>
        <w:numPr>
          <w:ilvl w:val="2"/>
          <w:numId w:val="2"/>
        </w:numPr>
        <w:tabs>
          <w:tab w:val="left" w:pos="284"/>
          <w:tab w:val="left" w:pos="426"/>
          <w:tab w:val="left" w:pos="567"/>
        </w:tabs>
        <w:suppressAutoHyphens/>
        <w:ind w:right="-1"/>
        <w:contextualSpacing w:val="0"/>
        <w:jc w:val="both"/>
        <w:rPr>
          <w:sz w:val="24"/>
          <w:szCs w:val="24"/>
        </w:rPr>
      </w:pPr>
      <w:r>
        <w:rPr>
          <w:sz w:val="24"/>
          <w:szCs w:val="24"/>
        </w:rPr>
        <w:t>3.1.2. punktā minētajam pakalpojumam to iesniegšanas secībā, nosaucot pretendentu, piedāvājuma iesniegšanas datumu un laiku un piedāvāto līgumcenu</w:t>
      </w:r>
      <w:r w:rsidR="00EB1970">
        <w:rPr>
          <w:sz w:val="24"/>
          <w:szCs w:val="24"/>
        </w:rPr>
        <w:t>;</w:t>
      </w:r>
    </w:p>
    <w:p w14:paraId="702B83B7" w14:textId="77777777" w:rsidR="00EB1970" w:rsidRPr="006A7A0A" w:rsidRDefault="00EB1970" w:rsidP="006A7A0A">
      <w:pPr>
        <w:rPr>
          <w:lang w:val="lv-LV"/>
        </w:rPr>
      </w:pPr>
    </w:p>
    <w:p w14:paraId="6207441D" w14:textId="512BAD0F" w:rsidR="00EB1970" w:rsidRDefault="00EB1970" w:rsidP="00EB1970">
      <w:pPr>
        <w:pStyle w:val="ListParagraph"/>
        <w:numPr>
          <w:ilvl w:val="2"/>
          <w:numId w:val="2"/>
        </w:numPr>
        <w:tabs>
          <w:tab w:val="left" w:pos="284"/>
          <w:tab w:val="left" w:pos="426"/>
          <w:tab w:val="left" w:pos="567"/>
        </w:tabs>
        <w:suppressAutoHyphens/>
        <w:ind w:right="-1"/>
        <w:contextualSpacing w:val="0"/>
        <w:jc w:val="both"/>
        <w:rPr>
          <w:sz w:val="24"/>
          <w:szCs w:val="24"/>
        </w:rPr>
      </w:pPr>
      <w:r>
        <w:rPr>
          <w:sz w:val="24"/>
          <w:szCs w:val="24"/>
        </w:rPr>
        <w:t>3.1.3. punktā minētajam pakalpojumam to iesniegšanas secībā, nosaucot pretendentu, piedāvājuma iesniegšanas datumu un laiku un piedāvāto līgumcenu</w:t>
      </w:r>
      <w:r w:rsidR="0027666C">
        <w:rPr>
          <w:sz w:val="24"/>
          <w:szCs w:val="24"/>
        </w:rPr>
        <w:t>.</w:t>
      </w:r>
    </w:p>
    <w:p w14:paraId="0AF3A555" w14:textId="77777777" w:rsidR="0072444B" w:rsidRPr="0027666C" w:rsidRDefault="0072444B" w:rsidP="00322F85">
      <w:pPr>
        <w:rPr>
          <w:lang w:val="lv-LV"/>
        </w:rPr>
      </w:pPr>
    </w:p>
    <w:p w14:paraId="3C5E5BC7" w14:textId="2ED3A642" w:rsidR="0072444B" w:rsidRPr="0072444B" w:rsidRDefault="0072444B" w:rsidP="0072444B">
      <w:pPr>
        <w:tabs>
          <w:tab w:val="left" w:pos="284"/>
          <w:tab w:val="left" w:pos="426"/>
          <w:tab w:val="left" w:pos="567"/>
        </w:tabs>
        <w:suppressAutoHyphens/>
        <w:ind w:right="-1"/>
        <w:jc w:val="both"/>
        <w:rPr>
          <w:lang w:val="lv-LV"/>
        </w:rPr>
      </w:pPr>
      <w:r w:rsidRPr="0072444B">
        <w:rPr>
          <w:b/>
          <w:i/>
          <w:lang w:val="lv-LV"/>
        </w:rPr>
        <w:t xml:space="preserve">Informācijai: </w:t>
      </w:r>
      <w:r w:rsidRPr="0072444B">
        <w:rPr>
          <w:lang w:val="lv-LV"/>
        </w:rPr>
        <w:t xml:space="preserve">ieejai </w:t>
      </w:r>
      <w:r>
        <w:rPr>
          <w:lang w:val="lv-LV"/>
        </w:rPr>
        <w:t xml:space="preserve">Smilšu ielā 1, Rīgā, </w:t>
      </w:r>
      <w:r w:rsidRPr="0072444B">
        <w:rPr>
          <w:lang w:val="lv-LV"/>
        </w:rPr>
        <w:t>ir nepieciešams pie Pasūt</w:t>
      </w:r>
      <w:r>
        <w:rPr>
          <w:lang w:val="lv-LV"/>
        </w:rPr>
        <w:t>ītāja kontaktpersonas pieteikt vienreizēju caurlaidi un ierodoties, apsardzes postenī, uzrādīt personu aplienošu dokumentu.</w:t>
      </w:r>
    </w:p>
    <w:p w14:paraId="4EA08752" w14:textId="77777777" w:rsidR="00E70FAA" w:rsidRPr="00270349" w:rsidRDefault="00E70FAA" w:rsidP="00BD6F6E">
      <w:pPr>
        <w:tabs>
          <w:tab w:val="left" w:pos="284"/>
          <w:tab w:val="left" w:pos="426"/>
          <w:tab w:val="left" w:pos="567"/>
        </w:tabs>
        <w:ind w:left="426" w:hanging="426"/>
        <w:jc w:val="both"/>
        <w:rPr>
          <w:lang w:val="lv-LV"/>
        </w:rPr>
      </w:pPr>
    </w:p>
    <w:p w14:paraId="12D5ED3C" w14:textId="5EEBDF74" w:rsidR="008D3E1F" w:rsidRDefault="008D3E1F" w:rsidP="00986FB7">
      <w:pPr>
        <w:pStyle w:val="ListParagraph"/>
        <w:numPr>
          <w:ilvl w:val="0"/>
          <w:numId w:val="2"/>
        </w:numPr>
        <w:tabs>
          <w:tab w:val="left" w:pos="284"/>
          <w:tab w:val="left" w:pos="426"/>
          <w:tab w:val="left" w:pos="567"/>
        </w:tabs>
        <w:ind w:left="284" w:hanging="284"/>
        <w:jc w:val="both"/>
        <w:rPr>
          <w:b/>
          <w:sz w:val="24"/>
        </w:rPr>
      </w:pPr>
      <w:r w:rsidRPr="00986FB7">
        <w:rPr>
          <w:b/>
          <w:sz w:val="24"/>
        </w:rPr>
        <w:t xml:space="preserve">Prasības attiecībā uz piedāvājuma noformēšanu un iesniegšanu </w:t>
      </w:r>
    </w:p>
    <w:p w14:paraId="1B52ABDA" w14:textId="77777777" w:rsidR="00986FB7" w:rsidRPr="00914BFC" w:rsidRDefault="00986FB7" w:rsidP="006A7A0A">
      <w:pPr>
        <w:tabs>
          <w:tab w:val="left" w:pos="284"/>
          <w:tab w:val="left" w:pos="426"/>
          <w:tab w:val="left" w:pos="567"/>
        </w:tabs>
        <w:jc w:val="both"/>
        <w:rPr>
          <w:b/>
          <w:lang w:val="lv-LV"/>
        </w:rPr>
      </w:pPr>
    </w:p>
    <w:p w14:paraId="6735B164" w14:textId="65660BB3" w:rsidR="00986FB7" w:rsidRDefault="008D3E1F" w:rsidP="00270349">
      <w:pPr>
        <w:pStyle w:val="ListParagraph"/>
        <w:numPr>
          <w:ilvl w:val="1"/>
          <w:numId w:val="2"/>
        </w:numPr>
        <w:tabs>
          <w:tab w:val="left" w:pos="426"/>
        </w:tabs>
        <w:jc w:val="both"/>
        <w:rPr>
          <w:sz w:val="24"/>
        </w:rPr>
      </w:pPr>
      <w:r w:rsidRPr="00986FB7">
        <w:rPr>
          <w:sz w:val="24"/>
        </w:rPr>
        <w:t xml:space="preserve"> Pretendents sagatavo un iesniedz piedāvājumu </w:t>
      </w:r>
      <w:r w:rsidR="002F5D2A">
        <w:rPr>
          <w:sz w:val="24"/>
        </w:rPr>
        <w:t xml:space="preserve">(10. pielikumā ir piedāvājuma paraugs) </w:t>
      </w:r>
      <w:r w:rsidRPr="00986FB7">
        <w:rPr>
          <w:sz w:val="24"/>
        </w:rPr>
        <w:t xml:space="preserve">saskaņā ar </w:t>
      </w:r>
      <w:r w:rsidR="00914BFC">
        <w:rPr>
          <w:sz w:val="24"/>
        </w:rPr>
        <w:t xml:space="preserve">Nolikumā </w:t>
      </w:r>
      <w:r w:rsidRPr="00986FB7">
        <w:rPr>
          <w:sz w:val="24"/>
        </w:rPr>
        <w:t>izvirzītajām prasībām.</w:t>
      </w:r>
    </w:p>
    <w:p w14:paraId="4D9778CD" w14:textId="77777777" w:rsidR="00986FB7" w:rsidRPr="00914BFC" w:rsidRDefault="00986FB7" w:rsidP="006A7A0A">
      <w:pPr>
        <w:tabs>
          <w:tab w:val="left" w:pos="426"/>
        </w:tabs>
        <w:jc w:val="both"/>
        <w:rPr>
          <w:lang w:val="lv-LV"/>
        </w:rPr>
      </w:pPr>
    </w:p>
    <w:p w14:paraId="2E53EB3A" w14:textId="77777777" w:rsidR="00986FB7" w:rsidRDefault="008D3E1F" w:rsidP="00986FB7">
      <w:pPr>
        <w:pStyle w:val="ListParagraph"/>
        <w:numPr>
          <w:ilvl w:val="1"/>
          <w:numId w:val="2"/>
        </w:numPr>
        <w:tabs>
          <w:tab w:val="left" w:pos="426"/>
        </w:tabs>
        <w:jc w:val="both"/>
        <w:rPr>
          <w:sz w:val="24"/>
        </w:rPr>
      </w:pPr>
      <w:r w:rsidRPr="00986FB7">
        <w:rPr>
          <w:sz w:val="24"/>
        </w:rPr>
        <w:t>Piedāvājums sastāv no šādām daļām:</w:t>
      </w:r>
    </w:p>
    <w:p w14:paraId="39015207" w14:textId="77777777" w:rsidR="00986FB7" w:rsidRPr="006A7A0A" w:rsidRDefault="00986FB7" w:rsidP="006A7A0A"/>
    <w:p w14:paraId="391BBF18" w14:textId="7F40B42E" w:rsidR="00002228" w:rsidRPr="003E0B9F" w:rsidRDefault="00002228" w:rsidP="007D0B1E">
      <w:pPr>
        <w:pStyle w:val="ListParagraph"/>
        <w:numPr>
          <w:ilvl w:val="2"/>
          <w:numId w:val="2"/>
        </w:numPr>
        <w:tabs>
          <w:tab w:val="left" w:pos="426"/>
          <w:tab w:val="left" w:pos="851"/>
          <w:tab w:val="left" w:pos="1134"/>
        </w:tabs>
        <w:jc w:val="both"/>
        <w:rPr>
          <w:sz w:val="24"/>
          <w:szCs w:val="24"/>
        </w:rPr>
      </w:pPr>
      <w:r>
        <w:rPr>
          <w:sz w:val="24"/>
          <w:szCs w:val="24"/>
        </w:rPr>
        <w:t>Pieteikums</w:t>
      </w:r>
      <w:r w:rsidR="002771EC">
        <w:rPr>
          <w:sz w:val="24"/>
          <w:szCs w:val="24"/>
        </w:rPr>
        <w:t>-apliecinājums</w:t>
      </w:r>
      <w:r>
        <w:rPr>
          <w:sz w:val="24"/>
          <w:szCs w:val="24"/>
        </w:rPr>
        <w:t xml:space="preserve"> </w:t>
      </w:r>
      <w:r w:rsidRPr="003E0B9F">
        <w:rPr>
          <w:sz w:val="24"/>
          <w:szCs w:val="24"/>
        </w:rPr>
        <w:t>dalībai iepirkumā (</w:t>
      </w:r>
      <w:r w:rsidR="0027666C" w:rsidRPr="003E0B9F">
        <w:rPr>
          <w:sz w:val="24"/>
          <w:szCs w:val="24"/>
        </w:rPr>
        <w:t>4</w:t>
      </w:r>
      <w:r w:rsidRPr="003E0B9F">
        <w:rPr>
          <w:sz w:val="24"/>
          <w:szCs w:val="24"/>
        </w:rPr>
        <w:t>. pielikums);</w:t>
      </w:r>
      <w:r w:rsidR="00EB1970" w:rsidRPr="003E0B9F">
        <w:rPr>
          <w:sz w:val="24"/>
          <w:szCs w:val="24"/>
        </w:rPr>
        <w:t xml:space="preserve"> </w:t>
      </w:r>
    </w:p>
    <w:p w14:paraId="4320852E" w14:textId="77777777" w:rsidR="0081635C" w:rsidRPr="006A7A0A" w:rsidRDefault="0081635C" w:rsidP="006A7A0A">
      <w:pPr>
        <w:tabs>
          <w:tab w:val="left" w:pos="426"/>
          <w:tab w:val="left" w:pos="851"/>
          <w:tab w:val="left" w:pos="1134"/>
        </w:tabs>
        <w:jc w:val="both"/>
      </w:pPr>
    </w:p>
    <w:p w14:paraId="016B88EB" w14:textId="1B26B6D1" w:rsidR="00002228" w:rsidRPr="003E0B9F" w:rsidRDefault="00002228" w:rsidP="007D0B1E">
      <w:pPr>
        <w:pStyle w:val="ListParagraph"/>
        <w:numPr>
          <w:ilvl w:val="2"/>
          <w:numId w:val="2"/>
        </w:numPr>
        <w:tabs>
          <w:tab w:val="left" w:pos="426"/>
          <w:tab w:val="left" w:pos="851"/>
          <w:tab w:val="left" w:pos="1134"/>
        </w:tabs>
        <w:jc w:val="both"/>
        <w:rPr>
          <w:sz w:val="24"/>
          <w:szCs w:val="24"/>
        </w:rPr>
      </w:pPr>
      <w:r w:rsidRPr="003E0B9F">
        <w:rPr>
          <w:sz w:val="24"/>
          <w:szCs w:val="24"/>
        </w:rPr>
        <w:t>Pretendenta atlases dokumenti, t.i. C</w:t>
      </w:r>
      <w:r w:rsidR="002771EC">
        <w:rPr>
          <w:sz w:val="24"/>
          <w:szCs w:val="24"/>
        </w:rPr>
        <w:t>urricul</w:t>
      </w:r>
      <w:r w:rsidR="006A7A0A">
        <w:rPr>
          <w:sz w:val="24"/>
          <w:szCs w:val="24"/>
        </w:rPr>
        <w:t>u</w:t>
      </w:r>
      <w:r w:rsidR="002771EC">
        <w:rPr>
          <w:sz w:val="24"/>
          <w:szCs w:val="24"/>
        </w:rPr>
        <w:t xml:space="preserve">m </w:t>
      </w:r>
      <w:r w:rsidRPr="003E0B9F">
        <w:rPr>
          <w:sz w:val="24"/>
          <w:szCs w:val="24"/>
        </w:rPr>
        <w:t>V</w:t>
      </w:r>
      <w:r w:rsidR="002771EC">
        <w:rPr>
          <w:sz w:val="24"/>
          <w:szCs w:val="24"/>
        </w:rPr>
        <w:t>itae</w:t>
      </w:r>
      <w:r w:rsidRPr="003E0B9F">
        <w:rPr>
          <w:sz w:val="24"/>
          <w:szCs w:val="24"/>
        </w:rPr>
        <w:t xml:space="preserve"> (</w:t>
      </w:r>
      <w:r w:rsidR="0027666C" w:rsidRPr="003E0B9F">
        <w:rPr>
          <w:sz w:val="24"/>
          <w:szCs w:val="24"/>
        </w:rPr>
        <w:t>5</w:t>
      </w:r>
      <w:r w:rsidRPr="003E0B9F">
        <w:rPr>
          <w:sz w:val="24"/>
          <w:szCs w:val="24"/>
        </w:rPr>
        <w:t>. pielikums) un izglītības diplomu kopijas;</w:t>
      </w:r>
    </w:p>
    <w:p w14:paraId="53AF79AC" w14:textId="77777777" w:rsidR="0081635C" w:rsidRPr="006A7A0A" w:rsidRDefault="0081635C" w:rsidP="006A7A0A"/>
    <w:p w14:paraId="481C6F62" w14:textId="3D0ED259" w:rsidR="007D13FF" w:rsidRDefault="007F5CB9" w:rsidP="007D0B1E">
      <w:pPr>
        <w:pStyle w:val="ListParagraph"/>
        <w:numPr>
          <w:ilvl w:val="2"/>
          <w:numId w:val="2"/>
        </w:numPr>
        <w:tabs>
          <w:tab w:val="left" w:pos="426"/>
          <w:tab w:val="left" w:pos="851"/>
          <w:tab w:val="left" w:pos="1134"/>
        </w:tabs>
        <w:jc w:val="both"/>
        <w:rPr>
          <w:sz w:val="24"/>
          <w:szCs w:val="24"/>
        </w:rPr>
      </w:pPr>
      <w:r w:rsidRPr="007D0B1E">
        <w:rPr>
          <w:sz w:val="24"/>
          <w:szCs w:val="24"/>
        </w:rPr>
        <w:t>P</w:t>
      </w:r>
      <w:r w:rsidR="00DF20E1" w:rsidRPr="007D0B1E">
        <w:rPr>
          <w:sz w:val="24"/>
          <w:szCs w:val="24"/>
        </w:rPr>
        <w:t xml:space="preserve">retendenta </w:t>
      </w:r>
      <w:r w:rsidR="00002228">
        <w:rPr>
          <w:sz w:val="24"/>
          <w:szCs w:val="24"/>
        </w:rPr>
        <w:t>tehniskais piedāvājums</w:t>
      </w:r>
      <w:r w:rsidR="002F5D2A">
        <w:rPr>
          <w:sz w:val="24"/>
          <w:szCs w:val="24"/>
        </w:rPr>
        <w:t xml:space="preserve"> </w:t>
      </w:r>
      <w:r w:rsidR="00DF20E1" w:rsidRPr="007D0B1E">
        <w:rPr>
          <w:sz w:val="24"/>
          <w:szCs w:val="24"/>
        </w:rPr>
        <w:t xml:space="preserve"> </w:t>
      </w:r>
    </w:p>
    <w:p w14:paraId="788C8347" w14:textId="77777777" w:rsidR="007D13FF" w:rsidRPr="007D13FF" w:rsidRDefault="007D13FF" w:rsidP="007D13FF">
      <w:pPr>
        <w:pStyle w:val="ListParagraph"/>
        <w:rPr>
          <w:sz w:val="24"/>
          <w:szCs w:val="24"/>
        </w:rPr>
      </w:pPr>
    </w:p>
    <w:p w14:paraId="28CB4DFA" w14:textId="07FC26D5" w:rsidR="009852B4" w:rsidRDefault="009852B4" w:rsidP="002F5D2A">
      <w:pPr>
        <w:pStyle w:val="ListParagraph"/>
        <w:numPr>
          <w:ilvl w:val="3"/>
          <w:numId w:val="2"/>
        </w:numPr>
        <w:tabs>
          <w:tab w:val="clear" w:pos="0"/>
          <w:tab w:val="left" w:pos="1985"/>
        </w:tabs>
        <w:ind w:left="1701" w:hanging="850"/>
        <w:jc w:val="both"/>
        <w:rPr>
          <w:sz w:val="24"/>
          <w:szCs w:val="24"/>
        </w:rPr>
      </w:pPr>
      <w:r>
        <w:rPr>
          <w:sz w:val="24"/>
          <w:szCs w:val="24"/>
        </w:rPr>
        <w:t>A</w:t>
      </w:r>
      <w:r w:rsidR="00DF20E1" w:rsidRPr="007D13FF">
        <w:rPr>
          <w:sz w:val="24"/>
          <w:szCs w:val="24"/>
        </w:rPr>
        <w:t>tbilstoši 1.pielikuma tehniskajai specifikācijai</w:t>
      </w:r>
      <w:r w:rsidR="00986FB7" w:rsidRPr="007D13FF">
        <w:rPr>
          <w:sz w:val="24"/>
          <w:szCs w:val="24"/>
        </w:rPr>
        <w:t xml:space="preserve"> 3.1.1</w:t>
      </w:r>
      <w:r w:rsidR="00542C2E" w:rsidRPr="007D13FF">
        <w:rPr>
          <w:sz w:val="24"/>
          <w:szCs w:val="24"/>
        </w:rPr>
        <w:t>. punktā minētajam pakalpojumam</w:t>
      </w:r>
      <w:r>
        <w:rPr>
          <w:sz w:val="24"/>
          <w:szCs w:val="24"/>
        </w:rPr>
        <w:t>, apstiprinot sasniedzamo rezultātu izpildi un aprakstot 500 līdz 750 vārdos</w:t>
      </w:r>
      <w:r w:rsidR="00E570E2">
        <w:rPr>
          <w:sz w:val="24"/>
          <w:szCs w:val="24"/>
        </w:rPr>
        <w:t xml:space="preserve"> angļu valodā</w:t>
      </w:r>
      <w:r>
        <w:rPr>
          <w:sz w:val="24"/>
          <w:szCs w:val="24"/>
        </w:rPr>
        <w:t>, ar ko atšķiras potenciālais iekšzemes kopprodukts no reālā iekšzemes kopprodukta</w:t>
      </w:r>
      <w:r w:rsidR="002F5D2A">
        <w:rPr>
          <w:sz w:val="24"/>
          <w:szCs w:val="24"/>
        </w:rPr>
        <w:t>.</w:t>
      </w:r>
      <w:r>
        <w:rPr>
          <w:rStyle w:val="FootnoteReference"/>
          <w:sz w:val="24"/>
          <w:szCs w:val="24"/>
        </w:rPr>
        <w:footnoteReference w:id="8"/>
      </w:r>
    </w:p>
    <w:p w14:paraId="4081180A" w14:textId="77777777" w:rsidR="009852B4" w:rsidRPr="002F5D2A" w:rsidRDefault="009852B4" w:rsidP="002F5D2A">
      <w:pPr>
        <w:tabs>
          <w:tab w:val="left" w:pos="1985"/>
        </w:tabs>
        <w:jc w:val="both"/>
        <w:rPr>
          <w:lang w:val="lv-LV"/>
        </w:rPr>
      </w:pPr>
    </w:p>
    <w:p w14:paraId="5E5F3885" w14:textId="6348E36C" w:rsidR="00E570E2" w:rsidRDefault="009852B4" w:rsidP="002F5D2A">
      <w:pPr>
        <w:pStyle w:val="ListParagraph"/>
        <w:numPr>
          <w:ilvl w:val="3"/>
          <w:numId w:val="2"/>
        </w:numPr>
        <w:tabs>
          <w:tab w:val="clear" w:pos="0"/>
          <w:tab w:val="left" w:pos="851"/>
          <w:tab w:val="left" w:pos="1985"/>
        </w:tabs>
        <w:ind w:left="1701" w:hanging="850"/>
        <w:jc w:val="both"/>
        <w:rPr>
          <w:sz w:val="24"/>
          <w:szCs w:val="24"/>
        </w:rPr>
      </w:pPr>
      <w:r>
        <w:rPr>
          <w:sz w:val="24"/>
          <w:szCs w:val="24"/>
        </w:rPr>
        <w:t>A</w:t>
      </w:r>
      <w:r w:rsidR="00986FB7" w:rsidRPr="007D13FF">
        <w:rPr>
          <w:sz w:val="24"/>
          <w:szCs w:val="24"/>
        </w:rPr>
        <w:t>tbilstoši 2. pielikuma tehniskajai specifikācijas 3.1.2. punktā minētajam pakalpojumam</w:t>
      </w:r>
      <w:r>
        <w:rPr>
          <w:sz w:val="24"/>
          <w:szCs w:val="24"/>
        </w:rPr>
        <w:t xml:space="preserve">, apstiprinot sasniedzamo rezultātu izpildi un aprakstot </w:t>
      </w:r>
      <w:r w:rsidR="00E570E2">
        <w:rPr>
          <w:sz w:val="24"/>
          <w:szCs w:val="24"/>
        </w:rPr>
        <w:t>500 līdz 750 vārdos angļu valodā, kādi ir galvenie draudi Latvijas fiskālajai ilgtspējai</w:t>
      </w:r>
      <w:r w:rsidR="002F5D2A">
        <w:rPr>
          <w:sz w:val="24"/>
          <w:szCs w:val="24"/>
        </w:rPr>
        <w:t>.</w:t>
      </w:r>
      <w:r w:rsidR="00E570E2">
        <w:rPr>
          <w:rStyle w:val="FootnoteReference"/>
          <w:sz w:val="24"/>
          <w:szCs w:val="24"/>
        </w:rPr>
        <w:footnoteReference w:id="9"/>
      </w:r>
      <w:r w:rsidR="0027666C" w:rsidRPr="007D13FF">
        <w:rPr>
          <w:sz w:val="24"/>
          <w:szCs w:val="24"/>
        </w:rPr>
        <w:t xml:space="preserve"> </w:t>
      </w:r>
    </w:p>
    <w:p w14:paraId="039ACF9E" w14:textId="77777777" w:rsidR="00E570E2" w:rsidRPr="002F5D2A" w:rsidRDefault="00E570E2" w:rsidP="002F5D2A">
      <w:pPr>
        <w:rPr>
          <w:lang w:val="lv-LV"/>
        </w:rPr>
      </w:pPr>
    </w:p>
    <w:p w14:paraId="468B2C34" w14:textId="3D5742C1" w:rsidR="007D0B1E" w:rsidRPr="007D13FF" w:rsidRDefault="00E570E2" w:rsidP="002F5D2A">
      <w:pPr>
        <w:pStyle w:val="ListParagraph"/>
        <w:numPr>
          <w:ilvl w:val="3"/>
          <w:numId w:val="2"/>
        </w:numPr>
        <w:tabs>
          <w:tab w:val="clear" w:pos="0"/>
          <w:tab w:val="left" w:pos="851"/>
          <w:tab w:val="left" w:pos="1985"/>
        </w:tabs>
        <w:ind w:left="1701" w:hanging="850"/>
        <w:jc w:val="both"/>
        <w:rPr>
          <w:sz w:val="24"/>
          <w:szCs w:val="24"/>
        </w:rPr>
      </w:pPr>
      <w:r>
        <w:rPr>
          <w:sz w:val="24"/>
          <w:szCs w:val="24"/>
        </w:rPr>
        <w:t>A</w:t>
      </w:r>
      <w:r w:rsidR="00542C2E" w:rsidRPr="007D13FF">
        <w:rPr>
          <w:sz w:val="24"/>
          <w:szCs w:val="24"/>
        </w:rPr>
        <w:t>tbilstoši 3. pielikuma tehniskajai specifikācijas 3.1.3. punktā minētajam pakalpojumam</w:t>
      </w:r>
      <w:r>
        <w:rPr>
          <w:sz w:val="24"/>
          <w:szCs w:val="24"/>
        </w:rPr>
        <w:t xml:space="preserve">, apstiprinot sasniedzamo rezultātu izpildi un aprakstot 500 </w:t>
      </w:r>
      <w:r>
        <w:rPr>
          <w:sz w:val="24"/>
          <w:szCs w:val="24"/>
        </w:rPr>
        <w:lastRenderedPageBreak/>
        <w:t>līdz 750 vārdos angļu valodā, kāpēc valstij jāpraktizē pretcikliska fiskālā politika.</w:t>
      </w:r>
      <w:r>
        <w:rPr>
          <w:rStyle w:val="FootnoteReference"/>
          <w:sz w:val="24"/>
          <w:szCs w:val="24"/>
        </w:rPr>
        <w:footnoteReference w:id="10"/>
      </w:r>
      <w:r w:rsidR="00DF20E1" w:rsidRPr="007D13FF">
        <w:rPr>
          <w:sz w:val="24"/>
          <w:szCs w:val="24"/>
        </w:rPr>
        <w:t xml:space="preserve"> </w:t>
      </w:r>
    </w:p>
    <w:p w14:paraId="08A79983" w14:textId="77777777" w:rsidR="007D0B1E" w:rsidRPr="007D13FF" w:rsidRDefault="007D0B1E" w:rsidP="006A7A0A">
      <w:pPr>
        <w:tabs>
          <w:tab w:val="left" w:pos="426"/>
          <w:tab w:val="left" w:pos="851"/>
          <w:tab w:val="left" w:pos="1134"/>
        </w:tabs>
        <w:jc w:val="both"/>
        <w:rPr>
          <w:lang w:val="lv-LV"/>
        </w:rPr>
      </w:pPr>
    </w:p>
    <w:p w14:paraId="76B14779" w14:textId="141C0A78" w:rsidR="00002228" w:rsidRDefault="00002228" w:rsidP="007D0B1E">
      <w:pPr>
        <w:pStyle w:val="ListParagraph"/>
        <w:numPr>
          <w:ilvl w:val="2"/>
          <w:numId w:val="2"/>
        </w:numPr>
        <w:tabs>
          <w:tab w:val="left" w:pos="426"/>
          <w:tab w:val="left" w:pos="851"/>
          <w:tab w:val="left" w:pos="1134"/>
        </w:tabs>
        <w:jc w:val="both"/>
        <w:rPr>
          <w:sz w:val="24"/>
          <w:szCs w:val="24"/>
        </w:rPr>
      </w:pPr>
      <w:r w:rsidRPr="007D0B1E">
        <w:rPr>
          <w:sz w:val="24"/>
          <w:szCs w:val="24"/>
        </w:rPr>
        <w:t>Pretendenta finanšu piedāvājums (</w:t>
      </w:r>
      <w:r w:rsidR="0027666C">
        <w:rPr>
          <w:sz w:val="24"/>
          <w:szCs w:val="24"/>
        </w:rPr>
        <w:t>6</w:t>
      </w:r>
      <w:r w:rsidRPr="007D0B1E">
        <w:rPr>
          <w:sz w:val="24"/>
          <w:szCs w:val="24"/>
        </w:rPr>
        <w:t>. pielikums).</w:t>
      </w:r>
    </w:p>
    <w:p w14:paraId="1D161195" w14:textId="77777777" w:rsidR="00002228" w:rsidRPr="006A7A0A" w:rsidRDefault="00002228" w:rsidP="006A7A0A"/>
    <w:p w14:paraId="0F01F052" w14:textId="77777777" w:rsidR="00B720B0" w:rsidRPr="00002228" w:rsidRDefault="00DF20E1" w:rsidP="00B720B0">
      <w:pPr>
        <w:pStyle w:val="ListParagraph"/>
        <w:numPr>
          <w:ilvl w:val="1"/>
          <w:numId w:val="2"/>
        </w:numPr>
        <w:tabs>
          <w:tab w:val="left" w:pos="426"/>
          <w:tab w:val="left" w:pos="851"/>
          <w:tab w:val="left" w:pos="1134"/>
        </w:tabs>
        <w:jc w:val="both"/>
      </w:pPr>
      <w:r w:rsidRPr="007D0B1E">
        <w:rPr>
          <w:sz w:val="24"/>
          <w:szCs w:val="24"/>
        </w:rPr>
        <w:t>Papīrā formātā iesniegtajam piedāvājumam</w:t>
      </w:r>
      <w:r w:rsidR="008D3E1F" w:rsidRPr="007D0B1E">
        <w:rPr>
          <w:sz w:val="24"/>
          <w:szCs w:val="24"/>
        </w:rPr>
        <w:t xml:space="preserve"> jābūt </w:t>
      </w:r>
      <w:r w:rsidRPr="007D0B1E">
        <w:rPr>
          <w:sz w:val="24"/>
          <w:szCs w:val="24"/>
        </w:rPr>
        <w:t>ar satura rādītāju</w:t>
      </w:r>
      <w:r w:rsidR="008D3E1F" w:rsidRPr="007D0B1E">
        <w:rPr>
          <w:sz w:val="24"/>
          <w:szCs w:val="24"/>
        </w:rPr>
        <w:t xml:space="preserve">, kurā atsevišķi norādīta katra piedāvājuma dokumentu sadaļa. </w:t>
      </w:r>
    </w:p>
    <w:p w14:paraId="11667318" w14:textId="77777777" w:rsidR="00002228" w:rsidRPr="00B720B0" w:rsidRDefault="00002228" w:rsidP="006A7A0A">
      <w:pPr>
        <w:tabs>
          <w:tab w:val="left" w:pos="426"/>
          <w:tab w:val="left" w:pos="851"/>
          <w:tab w:val="left" w:pos="1134"/>
        </w:tabs>
        <w:jc w:val="both"/>
      </w:pPr>
    </w:p>
    <w:p w14:paraId="758DF7DF" w14:textId="77777777" w:rsidR="00B720B0" w:rsidRDefault="006E6A79" w:rsidP="00B720B0">
      <w:pPr>
        <w:pStyle w:val="ListParagraph"/>
        <w:widowControl w:val="0"/>
        <w:numPr>
          <w:ilvl w:val="1"/>
          <w:numId w:val="2"/>
        </w:numPr>
        <w:tabs>
          <w:tab w:val="left" w:pos="426"/>
          <w:tab w:val="left" w:pos="567"/>
          <w:tab w:val="left" w:pos="851"/>
          <w:tab w:val="left" w:pos="1134"/>
          <w:tab w:val="left" w:pos="1418"/>
        </w:tabs>
        <w:autoSpaceDE w:val="0"/>
        <w:autoSpaceDN w:val="0"/>
        <w:adjustRightInd w:val="0"/>
        <w:jc w:val="both"/>
        <w:rPr>
          <w:sz w:val="24"/>
          <w:szCs w:val="24"/>
        </w:rPr>
      </w:pPr>
      <w:r w:rsidRPr="00B720B0">
        <w:rPr>
          <w:sz w:val="24"/>
          <w:szCs w:val="24"/>
        </w:rPr>
        <w:t>Elektroniskā formātā iesniegtajam piedāvājumam pievienoto dokumentu sarakstu un dokumentu lappušu skaitu norāda e-pastā.</w:t>
      </w:r>
    </w:p>
    <w:p w14:paraId="0628A9CA" w14:textId="77777777" w:rsidR="00B720B0" w:rsidRPr="006A7A0A" w:rsidRDefault="00B720B0" w:rsidP="006A7A0A">
      <w:pPr>
        <w:widowControl w:val="0"/>
        <w:tabs>
          <w:tab w:val="left" w:pos="426"/>
          <w:tab w:val="left" w:pos="567"/>
          <w:tab w:val="left" w:pos="851"/>
          <w:tab w:val="left" w:pos="1134"/>
          <w:tab w:val="left" w:pos="1418"/>
        </w:tabs>
        <w:autoSpaceDE w:val="0"/>
        <w:autoSpaceDN w:val="0"/>
        <w:adjustRightInd w:val="0"/>
        <w:jc w:val="both"/>
      </w:pPr>
    </w:p>
    <w:p w14:paraId="18817EE5" w14:textId="2858ED7D" w:rsidR="008D3E1F" w:rsidRDefault="00DF20E1" w:rsidP="00002228">
      <w:pPr>
        <w:pStyle w:val="ListParagraph"/>
        <w:widowControl w:val="0"/>
        <w:numPr>
          <w:ilvl w:val="1"/>
          <w:numId w:val="2"/>
        </w:numPr>
        <w:tabs>
          <w:tab w:val="left" w:pos="426"/>
          <w:tab w:val="left" w:pos="567"/>
          <w:tab w:val="left" w:pos="851"/>
          <w:tab w:val="left" w:pos="1134"/>
          <w:tab w:val="left" w:pos="1418"/>
        </w:tabs>
        <w:autoSpaceDE w:val="0"/>
        <w:autoSpaceDN w:val="0"/>
        <w:adjustRightInd w:val="0"/>
        <w:jc w:val="both"/>
        <w:rPr>
          <w:sz w:val="24"/>
          <w:szCs w:val="24"/>
        </w:rPr>
      </w:pPr>
      <w:r w:rsidRPr="00B720B0">
        <w:rPr>
          <w:sz w:val="24"/>
          <w:szCs w:val="24"/>
        </w:rPr>
        <w:t>Papīra formātā iesniegtajā piedāvājumā</w:t>
      </w:r>
      <w:r w:rsidR="008D3E1F" w:rsidRPr="00B720B0">
        <w:rPr>
          <w:sz w:val="24"/>
          <w:szCs w:val="24"/>
        </w:rPr>
        <w:t xml:space="preserve"> dokumenti tiek cauršūti (cauraukloti) tā</w:t>
      </w:r>
      <w:r w:rsidR="00AE2E8D" w:rsidRPr="00B720B0">
        <w:rPr>
          <w:sz w:val="24"/>
          <w:szCs w:val="24"/>
        </w:rPr>
        <w:t>,</w:t>
      </w:r>
      <w:r w:rsidR="008D3E1F" w:rsidRPr="00B720B0">
        <w:rPr>
          <w:sz w:val="24"/>
          <w:szCs w:val="24"/>
        </w:rPr>
        <w:t xml:space="preserve"> lai dokumentu lapas nebūtu iespējams atdalīt, lapām jābūt sanumurētām atbilstoši pievienotajam satura rādītājam. </w:t>
      </w:r>
      <w:r w:rsidR="00002228" w:rsidRPr="00002228">
        <w:rPr>
          <w:sz w:val="24"/>
          <w:szCs w:val="24"/>
        </w:rPr>
        <w:t>Uz pēdējās lapas aizmugures caurauklošanai izmantojamai auklai jābūt nostiprinātai ar pārlīmētu lapu, uz kuras norādīts cauraukloto lapu skaits</w:t>
      </w:r>
      <w:r w:rsidR="00002228">
        <w:rPr>
          <w:sz w:val="24"/>
          <w:szCs w:val="24"/>
        </w:rPr>
        <w:t>, ko ar savu parakstu apliec</w:t>
      </w:r>
      <w:r w:rsidR="002F5D2A">
        <w:rPr>
          <w:sz w:val="24"/>
          <w:szCs w:val="24"/>
        </w:rPr>
        <w:t>ina Pretendenta paraksta tiesīgā vai pilnvarotā</w:t>
      </w:r>
      <w:r w:rsidR="00002228">
        <w:rPr>
          <w:sz w:val="24"/>
          <w:szCs w:val="24"/>
        </w:rPr>
        <w:t xml:space="preserve"> persona</w:t>
      </w:r>
      <w:r w:rsidR="00816CEF" w:rsidRPr="00270349">
        <w:rPr>
          <w:sz w:val="24"/>
          <w:szCs w:val="24"/>
        </w:rPr>
        <w:t>.</w:t>
      </w:r>
    </w:p>
    <w:p w14:paraId="4D31883F" w14:textId="77777777" w:rsidR="00B720B0" w:rsidRPr="00914BFC" w:rsidRDefault="00B720B0" w:rsidP="006A7A0A">
      <w:pPr>
        <w:rPr>
          <w:lang w:val="lv-LV"/>
        </w:rPr>
      </w:pPr>
    </w:p>
    <w:p w14:paraId="3AEDE6B1" w14:textId="5E589D96" w:rsidR="008D3E1F" w:rsidRDefault="00DE7495" w:rsidP="00B720B0">
      <w:pPr>
        <w:pStyle w:val="ListParagraph"/>
        <w:widowControl w:val="0"/>
        <w:numPr>
          <w:ilvl w:val="1"/>
          <w:numId w:val="2"/>
        </w:numPr>
        <w:tabs>
          <w:tab w:val="left" w:pos="567"/>
          <w:tab w:val="left" w:pos="1418"/>
        </w:tabs>
        <w:autoSpaceDE w:val="0"/>
        <w:autoSpaceDN w:val="0"/>
        <w:adjustRightInd w:val="0"/>
        <w:jc w:val="both"/>
        <w:rPr>
          <w:sz w:val="24"/>
        </w:rPr>
      </w:pPr>
      <w:r w:rsidRPr="00B720B0">
        <w:rPr>
          <w:sz w:val="24"/>
        </w:rPr>
        <w:t>P</w:t>
      </w:r>
      <w:r w:rsidR="008D3E1F" w:rsidRPr="00B720B0">
        <w:rPr>
          <w:sz w:val="24"/>
        </w:rPr>
        <w:t>iedāvājumā iekļautajiem dokumentiem jābūt skaidri salasāmie</w:t>
      </w:r>
      <w:r w:rsidR="00816CEF" w:rsidRPr="00B720B0">
        <w:rPr>
          <w:sz w:val="24"/>
        </w:rPr>
        <w:t>m datorrakstā un bez labojumiem.</w:t>
      </w:r>
    </w:p>
    <w:p w14:paraId="1B07715C" w14:textId="77777777" w:rsidR="00002228" w:rsidRPr="00914BFC" w:rsidRDefault="00002228" w:rsidP="006A7A0A">
      <w:pPr>
        <w:rPr>
          <w:lang w:val="lv-LV"/>
        </w:rPr>
      </w:pPr>
    </w:p>
    <w:p w14:paraId="53B7E36D" w14:textId="4934ADA4" w:rsidR="008D3E1F" w:rsidRDefault="00DE7495" w:rsidP="00B720B0">
      <w:pPr>
        <w:pStyle w:val="ListParagraph"/>
        <w:widowControl w:val="0"/>
        <w:numPr>
          <w:ilvl w:val="1"/>
          <w:numId w:val="2"/>
        </w:numPr>
        <w:tabs>
          <w:tab w:val="left" w:pos="567"/>
          <w:tab w:val="left" w:pos="1418"/>
        </w:tabs>
        <w:autoSpaceDE w:val="0"/>
        <w:autoSpaceDN w:val="0"/>
        <w:adjustRightInd w:val="0"/>
        <w:jc w:val="both"/>
        <w:rPr>
          <w:sz w:val="24"/>
        </w:rPr>
      </w:pPr>
      <w:r w:rsidRPr="00B720B0">
        <w:rPr>
          <w:sz w:val="24"/>
        </w:rPr>
        <w:t>P</w:t>
      </w:r>
      <w:r w:rsidR="008D3E1F" w:rsidRPr="00B720B0">
        <w:rPr>
          <w:sz w:val="24"/>
        </w:rPr>
        <w:t>iedāvājums jāsagatavo latviešu valodā</w:t>
      </w:r>
      <w:r w:rsidR="002F5D2A">
        <w:rPr>
          <w:sz w:val="24"/>
        </w:rPr>
        <w:t>, izņemot tehniskā piedāvājuma apraksta jautājumu (500-750 vārdi angļu valodā)</w:t>
      </w:r>
      <w:r w:rsidR="008D3E1F" w:rsidRPr="00B720B0">
        <w:rPr>
          <w:sz w:val="24"/>
        </w:rPr>
        <w:t xml:space="preserve">. Svešvalodā sagatavotiem piedāvājuma dokumentiem jāpievieno </w:t>
      </w:r>
      <w:r w:rsidR="00816CEF" w:rsidRPr="00B720B0">
        <w:rPr>
          <w:sz w:val="24"/>
        </w:rPr>
        <w:t>tulkojums latviešu valodā</w:t>
      </w:r>
      <w:r w:rsidR="002F5D2A">
        <w:rPr>
          <w:sz w:val="24"/>
        </w:rPr>
        <w:t>, izņemot tehniskā piedāvājuma apraksta jautājumu (500-750 vārdi angļu valodā)</w:t>
      </w:r>
      <w:r w:rsidR="00816CEF" w:rsidRPr="00B720B0">
        <w:rPr>
          <w:sz w:val="24"/>
        </w:rPr>
        <w:t>.</w:t>
      </w:r>
    </w:p>
    <w:p w14:paraId="26AB8225" w14:textId="77777777" w:rsidR="00002228" w:rsidRPr="00914BFC" w:rsidRDefault="00002228" w:rsidP="006A7A0A">
      <w:pPr>
        <w:rPr>
          <w:lang w:val="lv-LV"/>
        </w:rPr>
      </w:pPr>
    </w:p>
    <w:p w14:paraId="5CAD2C8B" w14:textId="3560C9D6" w:rsidR="009C0C44" w:rsidRDefault="006E6A79" w:rsidP="00B720B0">
      <w:pPr>
        <w:pStyle w:val="ListParagraph"/>
        <w:widowControl w:val="0"/>
        <w:numPr>
          <w:ilvl w:val="1"/>
          <w:numId w:val="2"/>
        </w:numPr>
        <w:tabs>
          <w:tab w:val="left" w:pos="567"/>
          <w:tab w:val="left" w:pos="1418"/>
        </w:tabs>
        <w:autoSpaceDE w:val="0"/>
        <w:autoSpaceDN w:val="0"/>
        <w:adjustRightInd w:val="0"/>
        <w:jc w:val="both"/>
        <w:rPr>
          <w:sz w:val="24"/>
        </w:rPr>
      </w:pPr>
      <w:r w:rsidRPr="00002228">
        <w:rPr>
          <w:sz w:val="24"/>
        </w:rPr>
        <w:t>P</w:t>
      </w:r>
      <w:r w:rsidR="008D3E1F" w:rsidRPr="00002228">
        <w:rPr>
          <w:sz w:val="24"/>
        </w:rPr>
        <w:t xml:space="preserve">iedāvājums jāparaksta </w:t>
      </w:r>
      <w:r w:rsidR="00085A94" w:rsidRPr="00002228">
        <w:rPr>
          <w:sz w:val="24"/>
        </w:rPr>
        <w:t xml:space="preserve">Pretendenta pārstāvim, kuram ir paraksta tiesības vai tā pilnvarotai personai, pievienojot attiecīgu </w:t>
      </w:r>
      <w:r w:rsidR="00085A94" w:rsidRPr="003E0B9F">
        <w:rPr>
          <w:sz w:val="24"/>
        </w:rPr>
        <w:t>pilnvaru piedāvājuma parakstīšanai</w:t>
      </w:r>
      <w:r w:rsidR="00816CEF" w:rsidRPr="003E0B9F">
        <w:rPr>
          <w:sz w:val="24"/>
        </w:rPr>
        <w:t>.</w:t>
      </w:r>
      <w:r w:rsidR="00002228" w:rsidRPr="003E0B9F">
        <w:rPr>
          <w:sz w:val="24"/>
        </w:rPr>
        <w:t xml:space="preserve"> </w:t>
      </w:r>
      <w:r w:rsidR="009C0C44" w:rsidRPr="003E0B9F">
        <w:rPr>
          <w:sz w:val="24"/>
        </w:rPr>
        <w:t>Ja piedāvājumu iesniedz personu apvienība, tad piedāvājumu (</w:t>
      </w:r>
      <w:r w:rsidR="003E0B9F" w:rsidRPr="003E0B9F">
        <w:rPr>
          <w:sz w:val="24"/>
        </w:rPr>
        <w:t>pieteikumu</w:t>
      </w:r>
      <w:r w:rsidR="009C0C44" w:rsidRPr="003E0B9F">
        <w:rPr>
          <w:sz w:val="24"/>
        </w:rPr>
        <w:t>, Pretendentu kvalifikāciju apliecinošos dokumentus</w:t>
      </w:r>
      <w:r w:rsidR="00002228" w:rsidRPr="003E0B9F">
        <w:rPr>
          <w:sz w:val="24"/>
        </w:rPr>
        <w:t>, tehnisko</w:t>
      </w:r>
      <w:r w:rsidR="009C0C44" w:rsidRPr="003E0B9F">
        <w:rPr>
          <w:sz w:val="24"/>
        </w:rPr>
        <w:t xml:space="preserve"> un finanšu piedāvājumu) paraksta visas personas, kas ietilpst personu apvienībā vai personu apvienības pilnvarotais pārstāvis.</w:t>
      </w:r>
      <w:r w:rsidR="00002228" w:rsidRPr="003E0B9F">
        <w:rPr>
          <w:sz w:val="24"/>
        </w:rPr>
        <w:t xml:space="preserve"> Turpmāk </w:t>
      </w:r>
      <w:r w:rsidR="00914BFC">
        <w:rPr>
          <w:sz w:val="24"/>
        </w:rPr>
        <w:t xml:space="preserve">Nolikumā </w:t>
      </w:r>
      <w:r w:rsidR="00002228">
        <w:rPr>
          <w:sz w:val="24"/>
        </w:rPr>
        <w:t>7.8. punktā noteiktās personas – paraksta tiesīgā persona vai tās pilnvarotā persona.</w:t>
      </w:r>
    </w:p>
    <w:p w14:paraId="6DC10BFB" w14:textId="77777777" w:rsidR="00002228" w:rsidRPr="00914BFC" w:rsidRDefault="00002228" w:rsidP="006A7A0A">
      <w:pPr>
        <w:rPr>
          <w:lang w:val="lv-LV"/>
        </w:rPr>
      </w:pPr>
    </w:p>
    <w:p w14:paraId="4ADC354F" w14:textId="45A523A8" w:rsidR="008D3E1F" w:rsidRDefault="00DE7495" w:rsidP="00B720B0">
      <w:pPr>
        <w:pStyle w:val="ListParagraph"/>
        <w:widowControl w:val="0"/>
        <w:numPr>
          <w:ilvl w:val="1"/>
          <w:numId w:val="2"/>
        </w:numPr>
        <w:tabs>
          <w:tab w:val="left" w:pos="567"/>
          <w:tab w:val="left" w:pos="1418"/>
        </w:tabs>
        <w:autoSpaceDE w:val="0"/>
        <w:autoSpaceDN w:val="0"/>
        <w:adjustRightInd w:val="0"/>
        <w:jc w:val="both"/>
        <w:rPr>
          <w:sz w:val="24"/>
        </w:rPr>
      </w:pPr>
      <w:r w:rsidRPr="00B720B0">
        <w:rPr>
          <w:sz w:val="24"/>
        </w:rPr>
        <w:t>J</w:t>
      </w:r>
      <w:r w:rsidR="008D3E1F" w:rsidRPr="00B720B0">
        <w:rPr>
          <w:sz w:val="24"/>
        </w:rPr>
        <w:t xml:space="preserve">a </w:t>
      </w:r>
      <w:r w:rsidR="00AE2E8D" w:rsidRPr="00B720B0">
        <w:rPr>
          <w:sz w:val="24"/>
        </w:rPr>
        <w:t xml:space="preserve">iepirkuma </w:t>
      </w:r>
      <w:r w:rsidR="008D3E1F" w:rsidRPr="00B720B0">
        <w:rPr>
          <w:sz w:val="24"/>
        </w:rPr>
        <w:t>komisijai rodas šaubas par piedāvājumā iesniegtā dokumenta kopijas autentiskumu, tā pieprasa, lai Pretend</w:t>
      </w:r>
      <w:r w:rsidR="00816CEF" w:rsidRPr="00B720B0">
        <w:rPr>
          <w:sz w:val="24"/>
        </w:rPr>
        <w:t>ents uzrāda dokumenta oriģinālu.</w:t>
      </w:r>
    </w:p>
    <w:p w14:paraId="3A8FC600" w14:textId="77777777" w:rsidR="00DE6FAE" w:rsidRPr="00914BFC" w:rsidRDefault="00DE6FAE" w:rsidP="006A7A0A">
      <w:pPr>
        <w:rPr>
          <w:lang w:val="lv-LV"/>
        </w:rPr>
      </w:pPr>
    </w:p>
    <w:p w14:paraId="7CF5E852" w14:textId="0F869A51" w:rsidR="008D3E1F" w:rsidRDefault="00B75035" w:rsidP="00B720B0">
      <w:pPr>
        <w:pStyle w:val="ListParagraph"/>
        <w:widowControl w:val="0"/>
        <w:numPr>
          <w:ilvl w:val="1"/>
          <w:numId w:val="2"/>
        </w:numPr>
        <w:tabs>
          <w:tab w:val="left" w:pos="567"/>
          <w:tab w:val="left" w:pos="1418"/>
        </w:tabs>
        <w:autoSpaceDE w:val="0"/>
        <w:autoSpaceDN w:val="0"/>
        <w:adjustRightInd w:val="0"/>
        <w:jc w:val="both"/>
        <w:rPr>
          <w:sz w:val="24"/>
        </w:rPr>
      </w:pPr>
      <w:r w:rsidRPr="00B720B0">
        <w:rPr>
          <w:sz w:val="24"/>
        </w:rPr>
        <w:t>Papīra formātā p</w:t>
      </w:r>
      <w:r w:rsidR="008D3E1F" w:rsidRPr="00B720B0">
        <w:rPr>
          <w:sz w:val="24"/>
        </w:rPr>
        <w:t xml:space="preserve">iedāvājums iesniedzams aizlīmētā iepakojumā, uz kura jānorāda: </w:t>
      </w:r>
    </w:p>
    <w:p w14:paraId="27EA819E" w14:textId="77777777" w:rsidR="007E54D3" w:rsidRPr="00914BFC" w:rsidRDefault="007E54D3" w:rsidP="006A7A0A">
      <w:pPr>
        <w:rPr>
          <w:lang w:val="lv-LV"/>
        </w:rPr>
      </w:pPr>
    </w:p>
    <w:p w14:paraId="00DE7CB7" w14:textId="5F7192E2" w:rsidR="008D3E1F" w:rsidRDefault="008D3E1F" w:rsidP="00B720B0">
      <w:pPr>
        <w:pStyle w:val="ListParagraph"/>
        <w:numPr>
          <w:ilvl w:val="2"/>
          <w:numId w:val="2"/>
        </w:numPr>
        <w:tabs>
          <w:tab w:val="left" w:pos="426"/>
          <w:tab w:val="left" w:pos="851"/>
          <w:tab w:val="left" w:pos="1134"/>
        </w:tabs>
        <w:jc w:val="both"/>
        <w:rPr>
          <w:sz w:val="24"/>
        </w:rPr>
      </w:pPr>
      <w:r w:rsidRPr="00B720B0">
        <w:rPr>
          <w:sz w:val="24"/>
        </w:rPr>
        <w:t>Pasūtītāja nosaukumu un juridisko adresi (</w:t>
      </w:r>
      <w:r w:rsidR="007E1800" w:rsidRPr="00B720B0">
        <w:rPr>
          <w:sz w:val="24"/>
        </w:rPr>
        <w:t>Fiskālās disciplīnas padome</w:t>
      </w:r>
      <w:r w:rsidRPr="00B720B0">
        <w:rPr>
          <w:sz w:val="24"/>
        </w:rPr>
        <w:t>, Smilšu iela 1, Rīgā</w:t>
      </w:r>
      <w:r w:rsidR="00A54CA9" w:rsidRPr="00B720B0">
        <w:rPr>
          <w:sz w:val="24"/>
        </w:rPr>
        <w:t>, LV-1919</w:t>
      </w:r>
      <w:r w:rsidRPr="00B720B0">
        <w:rPr>
          <w:sz w:val="24"/>
        </w:rPr>
        <w:t>);</w:t>
      </w:r>
    </w:p>
    <w:p w14:paraId="51ACE569" w14:textId="77777777" w:rsidR="00DE6FAE" w:rsidRPr="00914BFC" w:rsidRDefault="00DE6FAE" w:rsidP="006A7A0A">
      <w:pPr>
        <w:tabs>
          <w:tab w:val="left" w:pos="426"/>
          <w:tab w:val="left" w:pos="851"/>
          <w:tab w:val="left" w:pos="1134"/>
        </w:tabs>
        <w:jc w:val="both"/>
        <w:rPr>
          <w:lang w:val="lv-LV"/>
        </w:rPr>
      </w:pPr>
    </w:p>
    <w:p w14:paraId="726333BF" w14:textId="28DE1D08" w:rsidR="008D3E1F" w:rsidRDefault="008D3E1F" w:rsidP="00B720B0">
      <w:pPr>
        <w:pStyle w:val="ListParagraph"/>
        <w:numPr>
          <w:ilvl w:val="2"/>
          <w:numId w:val="2"/>
        </w:numPr>
        <w:tabs>
          <w:tab w:val="left" w:pos="426"/>
          <w:tab w:val="left" w:pos="851"/>
          <w:tab w:val="left" w:pos="1134"/>
        </w:tabs>
        <w:jc w:val="both"/>
        <w:rPr>
          <w:sz w:val="24"/>
        </w:rPr>
      </w:pPr>
      <w:r w:rsidRPr="00B720B0">
        <w:rPr>
          <w:sz w:val="24"/>
        </w:rPr>
        <w:t xml:space="preserve">Pretendenta nosaukumu un </w:t>
      </w:r>
      <w:r w:rsidR="000C799D" w:rsidRPr="00B720B0">
        <w:rPr>
          <w:sz w:val="24"/>
        </w:rPr>
        <w:t xml:space="preserve">juridisko </w:t>
      </w:r>
      <w:r w:rsidRPr="00B720B0">
        <w:rPr>
          <w:sz w:val="24"/>
        </w:rPr>
        <w:t>adresi;</w:t>
      </w:r>
    </w:p>
    <w:p w14:paraId="51FF74AD" w14:textId="77777777" w:rsidR="00DE6FAE" w:rsidRPr="006A7A0A" w:rsidRDefault="00DE6FAE" w:rsidP="006A7A0A"/>
    <w:p w14:paraId="3E3A8EC4" w14:textId="656E4580" w:rsidR="007F5CB9" w:rsidRDefault="007F5CB9" w:rsidP="00B720B0">
      <w:pPr>
        <w:pStyle w:val="ListParagraph"/>
        <w:numPr>
          <w:ilvl w:val="2"/>
          <w:numId w:val="2"/>
        </w:numPr>
        <w:tabs>
          <w:tab w:val="left" w:pos="426"/>
          <w:tab w:val="left" w:pos="851"/>
          <w:tab w:val="left" w:pos="1134"/>
        </w:tabs>
        <w:jc w:val="both"/>
        <w:rPr>
          <w:sz w:val="24"/>
        </w:rPr>
      </w:pPr>
      <w:r w:rsidRPr="00B720B0">
        <w:rPr>
          <w:sz w:val="24"/>
        </w:rPr>
        <w:t xml:space="preserve">Atzīmi </w:t>
      </w:r>
      <w:r w:rsidR="003E1D05" w:rsidRPr="00B720B0">
        <w:rPr>
          <w:sz w:val="24"/>
        </w:rPr>
        <w:t xml:space="preserve">atbilstoši </w:t>
      </w:r>
      <w:r w:rsidRPr="00B720B0">
        <w:rPr>
          <w:sz w:val="24"/>
        </w:rPr>
        <w:t>3.1.</w:t>
      </w:r>
      <w:r w:rsidR="00DE6FAE">
        <w:rPr>
          <w:sz w:val="24"/>
        </w:rPr>
        <w:t xml:space="preserve">1. </w:t>
      </w:r>
      <w:r w:rsidRPr="00B720B0">
        <w:rPr>
          <w:sz w:val="24"/>
        </w:rPr>
        <w:t xml:space="preserve">punktā minētajam </w:t>
      </w:r>
      <w:r w:rsidR="00827E5E" w:rsidRPr="00B720B0">
        <w:rPr>
          <w:sz w:val="24"/>
        </w:rPr>
        <w:t>iepirkumu priekšmetam</w:t>
      </w:r>
      <w:r w:rsidRPr="00B720B0">
        <w:rPr>
          <w:sz w:val="24"/>
        </w:rPr>
        <w:t>:</w:t>
      </w:r>
    </w:p>
    <w:p w14:paraId="04A91A5C" w14:textId="77777777" w:rsidR="00DE6FAE" w:rsidRPr="006A7A0A" w:rsidRDefault="00DE6FAE" w:rsidP="006A7A0A"/>
    <w:p w14:paraId="486C18F6" w14:textId="77777777" w:rsidR="00B720B0" w:rsidRPr="00270349" w:rsidRDefault="00B720B0" w:rsidP="00B720B0">
      <w:pPr>
        <w:pStyle w:val="ListParagraph"/>
        <w:tabs>
          <w:tab w:val="left" w:pos="284"/>
          <w:tab w:val="left" w:pos="426"/>
          <w:tab w:val="left" w:pos="851"/>
          <w:tab w:val="left" w:pos="2268"/>
          <w:tab w:val="left" w:pos="3686"/>
          <w:tab w:val="left" w:pos="3828"/>
        </w:tabs>
        <w:jc w:val="center"/>
        <w:rPr>
          <w:b/>
          <w:sz w:val="24"/>
          <w:szCs w:val="24"/>
        </w:rPr>
      </w:pPr>
      <w:r w:rsidRPr="00270349">
        <w:rPr>
          <w:b/>
          <w:sz w:val="24"/>
          <w:szCs w:val="24"/>
        </w:rPr>
        <w:t>"Piedāvājums iepirkumam</w:t>
      </w:r>
    </w:p>
    <w:p w14:paraId="76067FEA" w14:textId="14B4D889" w:rsidR="00B720B0" w:rsidRPr="00270349" w:rsidRDefault="00B720B0" w:rsidP="00DE6FAE">
      <w:pPr>
        <w:pStyle w:val="ListParagraph"/>
        <w:tabs>
          <w:tab w:val="left" w:pos="284"/>
          <w:tab w:val="left" w:pos="426"/>
          <w:tab w:val="left" w:pos="851"/>
          <w:tab w:val="left" w:pos="2268"/>
          <w:tab w:val="left" w:pos="3686"/>
          <w:tab w:val="left" w:pos="3828"/>
        </w:tabs>
        <w:jc w:val="center"/>
        <w:rPr>
          <w:b/>
          <w:sz w:val="24"/>
          <w:szCs w:val="24"/>
        </w:rPr>
      </w:pPr>
      <w:r w:rsidRPr="00270349">
        <w:rPr>
          <w:i/>
        </w:rPr>
        <w:lastRenderedPageBreak/>
        <w:t>"</w:t>
      </w:r>
      <w:r w:rsidR="00DE6FAE" w:rsidRPr="00DE6FAE">
        <w:rPr>
          <w:b/>
          <w:i/>
          <w:sz w:val="24"/>
        </w:rPr>
        <w:t>Fiskālās disciplīnas padomes pētniecības konsultāciju pakalpojumi</w:t>
      </w:r>
      <w:r w:rsidR="00DE6FAE">
        <w:rPr>
          <w:b/>
          <w:i/>
          <w:sz w:val="24"/>
        </w:rPr>
        <w:t xml:space="preserve">: </w:t>
      </w:r>
      <w:r w:rsidR="003E0B9F">
        <w:rPr>
          <w:b/>
          <w:i/>
          <w:sz w:val="24"/>
        </w:rPr>
        <w:t>M</w:t>
      </w:r>
      <w:r w:rsidR="00DE6FAE">
        <w:rPr>
          <w:b/>
          <w:i/>
          <w:sz w:val="24"/>
        </w:rPr>
        <w:t>akroekonomikas eksperta konsultāciju pakalpojumi</w:t>
      </w:r>
      <w:r w:rsidRPr="00270349">
        <w:rPr>
          <w:b/>
          <w:i/>
          <w:sz w:val="24"/>
          <w:szCs w:val="24"/>
        </w:rPr>
        <w:t>"</w:t>
      </w:r>
      <w:r w:rsidRPr="00270349">
        <w:rPr>
          <w:b/>
          <w:sz w:val="24"/>
          <w:szCs w:val="24"/>
        </w:rPr>
        <w:t>,</w:t>
      </w:r>
    </w:p>
    <w:p w14:paraId="72661915" w14:textId="79E51790" w:rsidR="00B720B0" w:rsidRPr="00270349" w:rsidRDefault="00B720B0" w:rsidP="00B720B0">
      <w:pPr>
        <w:pStyle w:val="ListParagraph"/>
        <w:tabs>
          <w:tab w:val="left" w:pos="284"/>
          <w:tab w:val="left" w:pos="426"/>
          <w:tab w:val="left" w:pos="851"/>
          <w:tab w:val="left" w:pos="2268"/>
          <w:tab w:val="left" w:pos="3686"/>
          <w:tab w:val="left" w:pos="3828"/>
        </w:tabs>
        <w:jc w:val="center"/>
        <w:rPr>
          <w:b/>
          <w:i/>
          <w:sz w:val="24"/>
          <w:szCs w:val="24"/>
        </w:rPr>
      </w:pPr>
      <w:r w:rsidRPr="00270349">
        <w:rPr>
          <w:b/>
          <w:sz w:val="24"/>
          <w:szCs w:val="24"/>
        </w:rPr>
        <w:t>identifikācijas Nr. FDP</w:t>
      </w:r>
      <w:r>
        <w:rPr>
          <w:b/>
          <w:sz w:val="24"/>
          <w:szCs w:val="24"/>
        </w:rPr>
        <w:t>2017</w:t>
      </w:r>
      <w:r w:rsidRPr="00270349">
        <w:rPr>
          <w:b/>
          <w:sz w:val="24"/>
          <w:szCs w:val="24"/>
        </w:rPr>
        <w:t>/</w:t>
      </w:r>
      <w:r w:rsidR="00DE6FAE">
        <w:rPr>
          <w:b/>
          <w:sz w:val="24"/>
          <w:szCs w:val="24"/>
        </w:rPr>
        <w:t>3</w:t>
      </w:r>
    </w:p>
    <w:p w14:paraId="4748A198" w14:textId="016A376B" w:rsidR="00B720B0" w:rsidRDefault="00F20E44" w:rsidP="00DE6FAE">
      <w:pPr>
        <w:pStyle w:val="ListParagraph"/>
        <w:tabs>
          <w:tab w:val="left" w:pos="426"/>
          <w:tab w:val="left" w:pos="851"/>
          <w:tab w:val="left" w:pos="1134"/>
        </w:tabs>
        <w:ind w:left="1080"/>
        <w:jc w:val="center"/>
        <w:rPr>
          <w:sz w:val="24"/>
        </w:rPr>
      </w:pPr>
      <w:r>
        <w:rPr>
          <w:b/>
          <w:i/>
          <w:sz w:val="24"/>
        </w:rPr>
        <w:t xml:space="preserve">Neatvērt līdz 2017. gada </w:t>
      </w:r>
      <w:r w:rsidR="00DE6FAE" w:rsidRPr="00DE6FAE">
        <w:rPr>
          <w:b/>
          <w:i/>
          <w:sz w:val="24"/>
        </w:rPr>
        <w:t xml:space="preserve">4. </w:t>
      </w:r>
      <w:r>
        <w:rPr>
          <w:b/>
          <w:i/>
          <w:sz w:val="24"/>
        </w:rPr>
        <w:t xml:space="preserve">septembra </w:t>
      </w:r>
      <w:r w:rsidR="00DE6FAE" w:rsidRPr="00DE6FAE">
        <w:rPr>
          <w:b/>
          <w:i/>
          <w:sz w:val="24"/>
        </w:rPr>
        <w:t>plkst. 1</w:t>
      </w:r>
      <w:r>
        <w:rPr>
          <w:b/>
          <w:i/>
          <w:sz w:val="24"/>
        </w:rPr>
        <w:t>2</w:t>
      </w:r>
      <w:r w:rsidR="00DE6FAE" w:rsidRPr="00DE6FAE">
        <w:rPr>
          <w:b/>
          <w:i/>
          <w:sz w:val="24"/>
        </w:rPr>
        <w:t>:00</w:t>
      </w:r>
      <w:r w:rsidR="00DE6FAE">
        <w:rPr>
          <w:b/>
          <w:i/>
          <w:sz w:val="24"/>
        </w:rPr>
        <w:t xml:space="preserve">" </w:t>
      </w:r>
      <w:r w:rsidR="00DE6FAE" w:rsidRPr="00DE6FAE">
        <w:rPr>
          <w:sz w:val="24"/>
        </w:rPr>
        <w:t>vai</w:t>
      </w:r>
    </w:p>
    <w:p w14:paraId="1EED4D5C" w14:textId="77777777" w:rsidR="00DE6FAE" w:rsidRPr="006A7A0A" w:rsidRDefault="00DE6FAE" w:rsidP="006A7A0A">
      <w:pPr>
        <w:tabs>
          <w:tab w:val="left" w:pos="426"/>
          <w:tab w:val="left" w:pos="851"/>
          <w:tab w:val="left" w:pos="1134"/>
        </w:tabs>
      </w:pPr>
    </w:p>
    <w:p w14:paraId="7611CAED" w14:textId="525A89D1" w:rsidR="00542C2E" w:rsidRPr="003E0B9F" w:rsidRDefault="00542C2E" w:rsidP="00542C2E">
      <w:pPr>
        <w:pStyle w:val="ListParagraph"/>
        <w:numPr>
          <w:ilvl w:val="2"/>
          <w:numId w:val="2"/>
        </w:numPr>
        <w:tabs>
          <w:tab w:val="left" w:pos="426"/>
          <w:tab w:val="left" w:pos="851"/>
          <w:tab w:val="left" w:pos="1134"/>
        </w:tabs>
        <w:jc w:val="both"/>
        <w:rPr>
          <w:sz w:val="24"/>
        </w:rPr>
      </w:pPr>
      <w:r w:rsidRPr="00B720B0">
        <w:rPr>
          <w:sz w:val="24"/>
        </w:rPr>
        <w:t xml:space="preserve">Atzīmi </w:t>
      </w:r>
      <w:r w:rsidRPr="003E0B9F">
        <w:rPr>
          <w:sz w:val="24"/>
        </w:rPr>
        <w:t>atbilstoši 3.1.</w:t>
      </w:r>
      <w:r w:rsidR="003E0B9F" w:rsidRPr="003E0B9F">
        <w:rPr>
          <w:sz w:val="24"/>
        </w:rPr>
        <w:t>2</w:t>
      </w:r>
      <w:r w:rsidRPr="003E0B9F">
        <w:rPr>
          <w:sz w:val="24"/>
        </w:rPr>
        <w:t>. punktā minētajam iepirkumu priekšmetam:</w:t>
      </w:r>
    </w:p>
    <w:p w14:paraId="23A2E63A" w14:textId="77777777" w:rsidR="00542C2E" w:rsidRPr="006A7A0A" w:rsidRDefault="00542C2E" w:rsidP="006A7A0A">
      <w:pPr>
        <w:rPr>
          <w:lang w:val="lv-LV"/>
        </w:rPr>
      </w:pPr>
    </w:p>
    <w:p w14:paraId="3B6709ED" w14:textId="77777777" w:rsidR="00542C2E" w:rsidRPr="003E0B9F" w:rsidRDefault="00542C2E" w:rsidP="00542C2E">
      <w:pPr>
        <w:pStyle w:val="ListParagraph"/>
        <w:tabs>
          <w:tab w:val="left" w:pos="284"/>
          <w:tab w:val="left" w:pos="426"/>
          <w:tab w:val="left" w:pos="851"/>
          <w:tab w:val="left" w:pos="2268"/>
          <w:tab w:val="left" w:pos="3686"/>
          <w:tab w:val="left" w:pos="3828"/>
        </w:tabs>
        <w:jc w:val="center"/>
        <w:rPr>
          <w:b/>
          <w:sz w:val="24"/>
          <w:szCs w:val="24"/>
        </w:rPr>
      </w:pPr>
      <w:r w:rsidRPr="003E0B9F">
        <w:rPr>
          <w:b/>
          <w:sz w:val="24"/>
          <w:szCs w:val="24"/>
        </w:rPr>
        <w:t>"Piedāvājums iepirkumam</w:t>
      </w:r>
    </w:p>
    <w:p w14:paraId="772E69B4" w14:textId="77777777" w:rsidR="002F5D2A" w:rsidRDefault="00542C2E" w:rsidP="00542C2E">
      <w:pPr>
        <w:pStyle w:val="ListParagraph"/>
        <w:tabs>
          <w:tab w:val="left" w:pos="284"/>
          <w:tab w:val="left" w:pos="426"/>
          <w:tab w:val="left" w:pos="851"/>
          <w:tab w:val="left" w:pos="2268"/>
          <w:tab w:val="left" w:pos="3686"/>
          <w:tab w:val="left" w:pos="3828"/>
        </w:tabs>
        <w:jc w:val="center"/>
        <w:rPr>
          <w:b/>
          <w:i/>
          <w:sz w:val="24"/>
        </w:rPr>
      </w:pPr>
      <w:r w:rsidRPr="003E0B9F">
        <w:rPr>
          <w:i/>
        </w:rPr>
        <w:t>"</w:t>
      </w:r>
      <w:r w:rsidRPr="003E0B9F">
        <w:rPr>
          <w:b/>
          <w:i/>
          <w:sz w:val="24"/>
        </w:rPr>
        <w:t xml:space="preserve">Fiskālās disciplīnas padomes pētniecības konsultāciju pakalpojumi: </w:t>
      </w:r>
    </w:p>
    <w:p w14:paraId="7AF48E2E" w14:textId="14FBABF1" w:rsidR="00542C2E" w:rsidRPr="003E0B9F" w:rsidRDefault="003E0B9F" w:rsidP="00542C2E">
      <w:pPr>
        <w:pStyle w:val="ListParagraph"/>
        <w:tabs>
          <w:tab w:val="left" w:pos="284"/>
          <w:tab w:val="left" w:pos="426"/>
          <w:tab w:val="left" w:pos="851"/>
          <w:tab w:val="left" w:pos="2268"/>
          <w:tab w:val="left" w:pos="3686"/>
          <w:tab w:val="left" w:pos="3828"/>
        </w:tabs>
        <w:jc w:val="center"/>
        <w:rPr>
          <w:b/>
          <w:sz w:val="24"/>
          <w:szCs w:val="24"/>
        </w:rPr>
      </w:pPr>
      <w:r w:rsidRPr="003E0B9F">
        <w:rPr>
          <w:b/>
          <w:i/>
          <w:sz w:val="24"/>
          <w:szCs w:val="24"/>
        </w:rPr>
        <w:t xml:space="preserve">Fiskālās ilgtspējas </w:t>
      </w:r>
      <w:r w:rsidR="00D36C91">
        <w:rPr>
          <w:b/>
          <w:i/>
          <w:sz w:val="24"/>
          <w:szCs w:val="24"/>
        </w:rPr>
        <w:t xml:space="preserve">eksperta </w:t>
      </w:r>
      <w:r w:rsidRPr="003E0B9F">
        <w:rPr>
          <w:b/>
          <w:i/>
          <w:sz w:val="24"/>
          <w:szCs w:val="24"/>
        </w:rPr>
        <w:t>konsultāciju pakalpojumi</w:t>
      </w:r>
      <w:r w:rsidR="00542C2E" w:rsidRPr="003E0B9F">
        <w:rPr>
          <w:b/>
          <w:i/>
          <w:sz w:val="24"/>
          <w:szCs w:val="24"/>
        </w:rPr>
        <w:t>"</w:t>
      </w:r>
      <w:r w:rsidR="00542C2E" w:rsidRPr="003E0B9F">
        <w:rPr>
          <w:b/>
          <w:sz w:val="24"/>
          <w:szCs w:val="24"/>
        </w:rPr>
        <w:t>,</w:t>
      </w:r>
    </w:p>
    <w:p w14:paraId="12FF66B0" w14:textId="77777777" w:rsidR="00542C2E" w:rsidRPr="003E0B9F" w:rsidRDefault="00542C2E" w:rsidP="00542C2E">
      <w:pPr>
        <w:pStyle w:val="ListParagraph"/>
        <w:tabs>
          <w:tab w:val="left" w:pos="284"/>
          <w:tab w:val="left" w:pos="426"/>
          <w:tab w:val="left" w:pos="851"/>
          <w:tab w:val="left" w:pos="2268"/>
          <w:tab w:val="left" w:pos="3686"/>
          <w:tab w:val="left" w:pos="3828"/>
        </w:tabs>
        <w:jc w:val="center"/>
        <w:rPr>
          <w:b/>
          <w:i/>
          <w:sz w:val="24"/>
          <w:szCs w:val="24"/>
        </w:rPr>
      </w:pPr>
      <w:r w:rsidRPr="003E0B9F">
        <w:rPr>
          <w:b/>
          <w:sz w:val="24"/>
          <w:szCs w:val="24"/>
        </w:rPr>
        <w:t>identifikācijas Nr. FDP2017/3</w:t>
      </w:r>
    </w:p>
    <w:p w14:paraId="6B1317AC" w14:textId="064D61E9" w:rsidR="00542C2E" w:rsidRPr="003E0B9F" w:rsidRDefault="00542C2E" w:rsidP="00542C2E">
      <w:pPr>
        <w:pStyle w:val="ListParagraph"/>
        <w:tabs>
          <w:tab w:val="left" w:pos="426"/>
          <w:tab w:val="left" w:pos="851"/>
          <w:tab w:val="left" w:pos="1134"/>
        </w:tabs>
        <w:ind w:left="1080"/>
        <w:jc w:val="center"/>
        <w:rPr>
          <w:sz w:val="24"/>
        </w:rPr>
      </w:pPr>
      <w:r w:rsidRPr="003E0B9F">
        <w:rPr>
          <w:b/>
          <w:i/>
          <w:sz w:val="24"/>
        </w:rPr>
        <w:t xml:space="preserve">Neatvērt līdz </w:t>
      </w:r>
      <w:r w:rsidR="00F20E44">
        <w:rPr>
          <w:b/>
          <w:i/>
          <w:sz w:val="24"/>
        </w:rPr>
        <w:t xml:space="preserve">2017. gada </w:t>
      </w:r>
      <w:r w:rsidR="002F5D2A">
        <w:rPr>
          <w:b/>
          <w:i/>
          <w:sz w:val="24"/>
        </w:rPr>
        <w:t xml:space="preserve">4. </w:t>
      </w:r>
      <w:r w:rsidR="00F20E44">
        <w:rPr>
          <w:b/>
          <w:i/>
          <w:sz w:val="24"/>
        </w:rPr>
        <w:t xml:space="preserve">septembra </w:t>
      </w:r>
      <w:r w:rsidR="002F5D2A">
        <w:rPr>
          <w:b/>
          <w:i/>
          <w:sz w:val="24"/>
        </w:rPr>
        <w:t>plkst. 1</w:t>
      </w:r>
      <w:r w:rsidR="00F20E44">
        <w:rPr>
          <w:b/>
          <w:i/>
          <w:sz w:val="24"/>
        </w:rPr>
        <w:t>2</w:t>
      </w:r>
      <w:r w:rsidRPr="003E0B9F">
        <w:rPr>
          <w:b/>
          <w:i/>
          <w:sz w:val="24"/>
        </w:rPr>
        <w:t xml:space="preserve">:00" </w:t>
      </w:r>
    </w:p>
    <w:p w14:paraId="10BD7633" w14:textId="77777777" w:rsidR="00DE6FAE" w:rsidRPr="006A7A0A" w:rsidRDefault="00DE6FAE" w:rsidP="006A7A0A">
      <w:pPr>
        <w:tabs>
          <w:tab w:val="left" w:pos="426"/>
          <w:tab w:val="left" w:pos="851"/>
          <w:tab w:val="left" w:pos="1134"/>
        </w:tabs>
      </w:pPr>
    </w:p>
    <w:p w14:paraId="5799273B" w14:textId="40FD536D" w:rsidR="003E0B9F" w:rsidRPr="003E0B9F" w:rsidRDefault="003E0B9F" w:rsidP="007B6775">
      <w:pPr>
        <w:pStyle w:val="ListParagraph"/>
        <w:numPr>
          <w:ilvl w:val="2"/>
          <w:numId w:val="2"/>
        </w:numPr>
        <w:tabs>
          <w:tab w:val="left" w:pos="426"/>
          <w:tab w:val="left" w:pos="851"/>
          <w:tab w:val="left" w:pos="1134"/>
        </w:tabs>
        <w:rPr>
          <w:sz w:val="24"/>
        </w:rPr>
      </w:pPr>
      <w:r w:rsidRPr="003E0B9F">
        <w:rPr>
          <w:sz w:val="24"/>
        </w:rPr>
        <w:t>Atzīmi atbilstoši 3.1.3. punktā minētajam iepirkumu priekšmetam:</w:t>
      </w:r>
    </w:p>
    <w:p w14:paraId="2982D96D" w14:textId="77777777" w:rsidR="003E0B9F" w:rsidRPr="003E0B9F" w:rsidRDefault="003E0B9F" w:rsidP="003E0B9F">
      <w:pPr>
        <w:pStyle w:val="ListParagraph"/>
        <w:tabs>
          <w:tab w:val="left" w:pos="284"/>
          <w:tab w:val="left" w:pos="426"/>
          <w:tab w:val="left" w:pos="851"/>
          <w:tab w:val="left" w:pos="2268"/>
          <w:tab w:val="left" w:pos="3686"/>
          <w:tab w:val="left" w:pos="3828"/>
        </w:tabs>
        <w:jc w:val="center"/>
        <w:rPr>
          <w:b/>
          <w:sz w:val="24"/>
          <w:szCs w:val="24"/>
        </w:rPr>
      </w:pPr>
      <w:r w:rsidRPr="003E0B9F">
        <w:rPr>
          <w:b/>
          <w:sz w:val="24"/>
          <w:szCs w:val="24"/>
        </w:rPr>
        <w:t>"Piedāvājums iepirkumam</w:t>
      </w:r>
    </w:p>
    <w:p w14:paraId="7FDCE535" w14:textId="77777777" w:rsidR="003E0B9F" w:rsidRPr="003E0B9F" w:rsidRDefault="003E0B9F" w:rsidP="003E0B9F">
      <w:pPr>
        <w:pStyle w:val="ListParagraph"/>
        <w:tabs>
          <w:tab w:val="left" w:pos="284"/>
          <w:tab w:val="left" w:pos="426"/>
          <w:tab w:val="left" w:pos="851"/>
          <w:tab w:val="left" w:pos="2268"/>
          <w:tab w:val="left" w:pos="3686"/>
          <w:tab w:val="left" w:pos="3828"/>
        </w:tabs>
        <w:jc w:val="center"/>
        <w:rPr>
          <w:b/>
          <w:i/>
          <w:sz w:val="24"/>
        </w:rPr>
      </w:pPr>
      <w:r w:rsidRPr="003E0B9F">
        <w:rPr>
          <w:i/>
        </w:rPr>
        <w:t>"</w:t>
      </w:r>
      <w:r w:rsidRPr="003E0B9F">
        <w:rPr>
          <w:b/>
          <w:i/>
          <w:sz w:val="24"/>
        </w:rPr>
        <w:t xml:space="preserve">Fiskālās disciplīnas padomes pētniecības konsultāciju pakalpojumi: </w:t>
      </w:r>
    </w:p>
    <w:p w14:paraId="1BDC0005" w14:textId="58522E12" w:rsidR="003E0B9F" w:rsidRPr="003E0B9F" w:rsidRDefault="003E0B9F" w:rsidP="003E0B9F">
      <w:pPr>
        <w:pStyle w:val="ListParagraph"/>
        <w:tabs>
          <w:tab w:val="left" w:pos="284"/>
          <w:tab w:val="left" w:pos="426"/>
          <w:tab w:val="left" w:pos="851"/>
          <w:tab w:val="left" w:pos="2268"/>
          <w:tab w:val="left" w:pos="3686"/>
          <w:tab w:val="left" w:pos="3828"/>
        </w:tabs>
        <w:jc w:val="center"/>
        <w:rPr>
          <w:b/>
          <w:sz w:val="24"/>
          <w:szCs w:val="24"/>
        </w:rPr>
      </w:pPr>
      <w:r w:rsidRPr="003E0B9F">
        <w:rPr>
          <w:b/>
          <w:i/>
          <w:sz w:val="24"/>
        </w:rPr>
        <w:t>Fiskālo risku eksperta konsultāciju pakalpojumi</w:t>
      </w:r>
      <w:r w:rsidRPr="003E0B9F">
        <w:rPr>
          <w:b/>
          <w:i/>
          <w:sz w:val="24"/>
          <w:szCs w:val="24"/>
        </w:rPr>
        <w:t>"</w:t>
      </w:r>
      <w:r w:rsidRPr="003E0B9F">
        <w:rPr>
          <w:b/>
          <w:sz w:val="24"/>
          <w:szCs w:val="24"/>
        </w:rPr>
        <w:t>,</w:t>
      </w:r>
    </w:p>
    <w:p w14:paraId="61F975FD" w14:textId="77777777" w:rsidR="003E0B9F" w:rsidRPr="003E0B9F" w:rsidRDefault="003E0B9F" w:rsidP="003E0B9F">
      <w:pPr>
        <w:pStyle w:val="ListParagraph"/>
        <w:tabs>
          <w:tab w:val="left" w:pos="284"/>
          <w:tab w:val="left" w:pos="426"/>
          <w:tab w:val="left" w:pos="851"/>
          <w:tab w:val="left" w:pos="2268"/>
          <w:tab w:val="left" w:pos="3686"/>
          <w:tab w:val="left" w:pos="3828"/>
        </w:tabs>
        <w:jc w:val="center"/>
        <w:rPr>
          <w:b/>
          <w:i/>
          <w:sz w:val="24"/>
          <w:szCs w:val="24"/>
        </w:rPr>
      </w:pPr>
      <w:r w:rsidRPr="003E0B9F">
        <w:rPr>
          <w:b/>
          <w:sz w:val="24"/>
          <w:szCs w:val="24"/>
        </w:rPr>
        <w:t>identifikācijas Nr. FDP2017/3</w:t>
      </w:r>
    </w:p>
    <w:p w14:paraId="3A305143" w14:textId="7E62AECD" w:rsidR="003E0B9F" w:rsidRPr="003E0B9F" w:rsidRDefault="003E0B9F" w:rsidP="003E0B9F">
      <w:pPr>
        <w:pStyle w:val="ListParagraph"/>
        <w:tabs>
          <w:tab w:val="left" w:pos="426"/>
          <w:tab w:val="left" w:pos="851"/>
          <w:tab w:val="left" w:pos="1134"/>
        </w:tabs>
        <w:ind w:left="1080"/>
        <w:jc w:val="center"/>
        <w:rPr>
          <w:sz w:val="24"/>
        </w:rPr>
      </w:pPr>
      <w:r w:rsidRPr="003E0B9F">
        <w:rPr>
          <w:b/>
          <w:i/>
          <w:sz w:val="24"/>
        </w:rPr>
        <w:t xml:space="preserve">Neatvērt līdz 2017. gada 4. </w:t>
      </w:r>
      <w:r w:rsidR="00F20E44">
        <w:rPr>
          <w:b/>
          <w:i/>
          <w:sz w:val="24"/>
        </w:rPr>
        <w:t xml:space="preserve">septembra </w:t>
      </w:r>
      <w:r w:rsidRPr="003E0B9F">
        <w:rPr>
          <w:b/>
          <w:i/>
          <w:sz w:val="24"/>
        </w:rPr>
        <w:t>plkst. 1</w:t>
      </w:r>
      <w:r w:rsidR="00F20E44">
        <w:rPr>
          <w:b/>
          <w:i/>
          <w:sz w:val="24"/>
        </w:rPr>
        <w:t>2</w:t>
      </w:r>
      <w:r w:rsidRPr="003E0B9F">
        <w:rPr>
          <w:b/>
          <w:i/>
          <w:sz w:val="24"/>
        </w:rPr>
        <w:t xml:space="preserve">:00" </w:t>
      </w:r>
      <w:r w:rsidRPr="003E0B9F">
        <w:rPr>
          <w:sz w:val="24"/>
        </w:rPr>
        <w:t>vai</w:t>
      </w:r>
    </w:p>
    <w:p w14:paraId="429B36FC" w14:textId="77777777" w:rsidR="003E0B9F" w:rsidRPr="006A7A0A" w:rsidRDefault="003E0B9F" w:rsidP="006A7A0A">
      <w:pPr>
        <w:tabs>
          <w:tab w:val="left" w:pos="426"/>
          <w:tab w:val="left" w:pos="851"/>
          <w:tab w:val="left" w:pos="1134"/>
        </w:tabs>
      </w:pPr>
    </w:p>
    <w:p w14:paraId="6B945A09" w14:textId="51764F8B" w:rsidR="00B720B0" w:rsidRPr="003E0B9F" w:rsidRDefault="00B720B0" w:rsidP="00B720B0">
      <w:pPr>
        <w:pStyle w:val="ListParagraph"/>
        <w:widowControl w:val="0"/>
        <w:numPr>
          <w:ilvl w:val="1"/>
          <w:numId w:val="2"/>
        </w:numPr>
        <w:tabs>
          <w:tab w:val="left" w:pos="567"/>
        </w:tabs>
        <w:autoSpaceDE w:val="0"/>
        <w:autoSpaceDN w:val="0"/>
        <w:adjustRightInd w:val="0"/>
        <w:contextualSpacing w:val="0"/>
        <w:jc w:val="both"/>
        <w:rPr>
          <w:sz w:val="24"/>
          <w:szCs w:val="24"/>
        </w:rPr>
      </w:pPr>
      <w:r w:rsidRPr="003E0B9F">
        <w:rPr>
          <w:sz w:val="24"/>
          <w:szCs w:val="24"/>
        </w:rPr>
        <w:t>Elektroniskā formātā piedāvājums iesniedzams sūtot uz e-pastu: info@fdp.gov.lv, e</w:t>
      </w:r>
      <w:r w:rsidR="00DE6FAE" w:rsidRPr="003E0B9F">
        <w:rPr>
          <w:sz w:val="24"/>
          <w:szCs w:val="24"/>
        </w:rPr>
        <w:noBreakHyphen/>
      </w:r>
      <w:r w:rsidRPr="003E0B9F">
        <w:rPr>
          <w:sz w:val="24"/>
          <w:szCs w:val="24"/>
        </w:rPr>
        <w:t xml:space="preserve">pasta nosaukumā norādot </w:t>
      </w:r>
      <w:r w:rsidR="00DE6FAE" w:rsidRPr="003E0B9F">
        <w:rPr>
          <w:sz w:val="24"/>
          <w:szCs w:val="24"/>
        </w:rPr>
        <w:t>7.10.3. punktā</w:t>
      </w:r>
      <w:r w:rsidR="0027666C" w:rsidRPr="003E0B9F">
        <w:rPr>
          <w:sz w:val="24"/>
          <w:szCs w:val="24"/>
        </w:rPr>
        <w:t>,</w:t>
      </w:r>
      <w:r w:rsidRPr="003E0B9F">
        <w:rPr>
          <w:sz w:val="24"/>
          <w:szCs w:val="24"/>
        </w:rPr>
        <w:t xml:space="preserve"> </w:t>
      </w:r>
      <w:r w:rsidR="00DE6FAE" w:rsidRPr="003E0B9F">
        <w:rPr>
          <w:sz w:val="24"/>
          <w:szCs w:val="24"/>
        </w:rPr>
        <w:t xml:space="preserve">7.10.4. punktā </w:t>
      </w:r>
      <w:r w:rsidR="0027666C" w:rsidRPr="003E0B9F">
        <w:rPr>
          <w:sz w:val="24"/>
          <w:szCs w:val="24"/>
        </w:rPr>
        <w:t>vai 7.10.</w:t>
      </w:r>
      <w:r w:rsidR="003E0B9F" w:rsidRPr="003E0B9F">
        <w:rPr>
          <w:sz w:val="24"/>
          <w:szCs w:val="24"/>
        </w:rPr>
        <w:t>5.</w:t>
      </w:r>
      <w:r w:rsidR="0027666C" w:rsidRPr="003E0B9F">
        <w:rPr>
          <w:sz w:val="24"/>
          <w:szCs w:val="24"/>
        </w:rPr>
        <w:t xml:space="preserve"> punktā </w:t>
      </w:r>
      <w:r w:rsidRPr="003E0B9F">
        <w:rPr>
          <w:sz w:val="24"/>
          <w:szCs w:val="24"/>
        </w:rPr>
        <w:t>norādīto atzīmi.</w:t>
      </w:r>
    </w:p>
    <w:p w14:paraId="75DDF1E9" w14:textId="77777777" w:rsidR="00DE6FAE" w:rsidRPr="006A7A0A" w:rsidRDefault="00DE6FAE" w:rsidP="006A7A0A">
      <w:pPr>
        <w:widowControl w:val="0"/>
        <w:tabs>
          <w:tab w:val="left" w:pos="567"/>
        </w:tabs>
        <w:autoSpaceDE w:val="0"/>
        <w:autoSpaceDN w:val="0"/>
        <w:adjustRightInd w:val="0"/>
        <w:jc w:val="both"/>
      </w:pPr>
    </w:p>
    <w:p w14:paraId="354F009C" w14:textId="3485DE9F" w:rsidR="00B720B0" w:rsidRDefault="00B720B0" w:rsidP="00B720B0">
      <w:pPr>
        <w:pStyle w:val="ListParagraph"/>
        <w:widowControl w:val="0"/>
        <w:numPr>
          <w:ilvl w:val="1"/>
          <w:numId w:val="2"/>
        </w:numPr>
        <w:tabs>
          <w:tab w:val="left" w:pos="567"/>
        </w:tabs>
        <w:autoSpaceDE w:val="0"/>
        <w:autoSpaceDN w:val="0"/>
        <w:adjustRightInd w:val="0"/>
        <w:contextualSpacing w:val="0"/>
        <w:jc w:val="both"/>
        <w:rPr>
          <w:sz w:val="24"/>
          <w:szCs w:val="24"/>
        </w:rPr>
      </w:pPr>
      <w:r w:rsidRPr="00270349">
        <w:rPr>
          <w:sz w:val="24"/>
          <w:szCs w:val="24"/>
        </w:rPr>
        <w:t xml:space="preserve">Iesniedzot piedāvājumu, Pretendents pilnībā atzīst visus </w:t>
      </w:r>
      <w:r w:rsidR="00914BFC">
        <w:rPr>
          <w:sz w:val="24"/>
          <w:szCs w:val="24"/>
        </w:rPr>
        <w:t xml:space="preserve">Nolikumā </w:t>
      </w:r>
      <w:r w:rsidRPr="00270349">
        <w:rPr>
          <w:sz w:val="24"/>
          <w:szCs w:val="24"/>
        </w:rPr>
        <w:t>ietvertos nosacījumus.</w:t>
      </w:r>
    </w:p>
    <w:p w14:paraId="4CABDB26" w14:textId="77777777" w:rsidR="00DE6FAE" w:rsidRPr="006A7A0A" w:rsidRDefault="00DE6FAE" w:rsidP="006A7A0A"/>
    <w:p w14:paraId="32D72562" w14:textId="0E0E4005" w:rsidR="00B720B0" w:rsidRDefault="00B720B0" w:rsidP="00B720B0">
      <w:pPr>
        <w:pStyle w:val="ListParagraph"/>
        <w:widowControl w:val="0"/>
        <w:numPr>
          <w:ilvl w:val="1"/>
          <w:numId w:val="2"/>
        </w:numPr>
        <w:tabs>
          <w:tab w:val="left" w:pos="567"/>
        </w:tabs>
        <w:autoSpaceDE w:val="0"/>
        <w:autoSpaceDN w:val="0"/>
        <w:adjustRightInd w:val="0"/>
        <w:contextualSpacing w:val="0"/>
        <w:jc w:val="both"/>
        <w:rPr>
          <w:sz w:val="24"/>
          <w:szCs w:val="24"/>
        </w:rPr>
      </w:pPr>
      <w:r w:rsidRPr="00270349">
        <w:rPr>
          <w:sz w:val="24"/>
          <w:szCs w:val="24"/>
        </w:rPr>
        <w:t>Iesniegtie piedāvājumi ir Pasūtītāja īpašums un netie</w:t>
      </w:r>
      <w:r w:rsidR="00DE6FAE">
        <w:rPr>
          <w:sz w:val="24"/>
          <w:szCs w:val="24"/>
        </w:rPr>
        <w:t>k atdoti Pretendentam, izņemot 6</w:t>
      </w:r>
      <w:r w:rsidRPr="00270349">
        <w:rPr>
          <w:sz w:val="24"/>
          <w:szCs w:val="24"/>
        </w:rPr>
        <w:t>.3.</w:t>
      </w:r>
      <w:r w:rsidR="00DE6FAE">
        <w:rPr>
          <w:sz w:val="24"/>
          <w:szCs w:val="24"/>
        </w:rPr>
        <w:t> </w:t>
      </w:r>
      <w:r w:rsidRPr="00270349">
        <w:rPr>
          <w:sz w:val="24"/>
          <w:szCs w:val="24"/>
        </w:rPr>
        <w:t>punktā norādītos gadījumus.</w:t>
      </w:r>
    </w:p>
    <w:p w14:paraId="4F46D634" w14:textId="77777777" w:rsidR="00B720B0" w:rsidRPr="006A7A0A" w:rsidRDefault="00B720B0" w:rsidP="006A7A0A">
      <w:pPr>
        <w:tabs>
          <w:tab w:val="left" w:pos="426"/>
          <w:tab w:val="left" w:pos="851"/>
          <w:tab w:val="left" w:pos="1134"/>
        </w:tabs>
        <w:jc w:val="both"/>
      </w:pPr>
    </w:p>
    <w:p w14:paraId="1A05E31A" w14:textId="77777777" w:rsidR="008D3E1F" w:rsidRDefault="008D3E1F" w:rsidP="00DE6FAE">
      <w:pPr>
        <w:pStyle w:val="ListParagraph"/>
        <w:widowControl w:val="0"/>
        <w:numPr>
          <w:ilvl w:val="0"/>
          <w:numId w:val="2"/>
        </w:numPr>
        <w:tabs>
          <w:tab w:val="num" w:pos="567"/>
          <w:tab w:val="left" w:pos="1701"/>
          <w:tab w:val="num" w:pos="2433"/>
        </w:tabs>
        <w:autoSpaceDE w:val="0"/>
        <w:autoSpaceDN w:val="0"/>
        <w:adjustRightInd w:val="0"/>
        <w:ind w:left="284" w:hanging="284"/>
        <w:jc w:val="both"/>
        <w:rPr>
          <w:b/>
          <w:sz w:val="24"/>
        </w:rPr>
      </w:pPr>
      <w:r w:rsidRPr="00DE6FAE">
        <w:rPr>
          <w:b/>
          <w:sz w:val="24"/>
        </w:rPr>
        <w:t>Cita informācija</w:t>
      </w:r>
    </w:p>
    <w:p w14:paraId="6B3EC1FB" w14:textId="77777777" w:rsidR="00DE6FAE" w:rsidRPr="006A7A0A" w:rsidRDefault="00DE6FAE" w:rsidP="006A7A0A">
      <w:pPr>
        <w:widowControl w:val="0"/>
        <w:tabs>
          <w:tab w:val="num" w:pos="567"/>
          <w:tab w:val="left" w:pos="1701"/>
          <w:tab w:val="num" w:pos="2433"/>
        </w:tabs>
        <w:autoSpaceDE w:val="0"/>
        <w:autoSpaceDN w:val="0"/>
        <w:adjustRightInd w:val="0"/>
        <w:jc w:val="both"/>
        <w:rPr>
          <w:b/>
        </w:rPr>
      </w:pPr>
    </w:p>
    <w:p w14:paraId="6EE6146A" w14:textId="30742A47" w:rsidR="008D3E1F" w:rsidRDefault="008D3E1F" w:rsidP="00DE6FAE">
      <w:pPr>
        <w:pStyle w:val="ListParagraph"/>
        <w:widowControl w:val="0"/>
        <w:numPr>
          <w:ilvl w:val="1"/>
          <w:numId w:val="2"/>
        </w:numPr>
        <w:autoSpaceDE w:val="0"/>
        <w:autoSpaceDN w:val="0"/>
        <w:adjustRightInd w:val="0"/>
        <w:jc w:val="both"/>
        <w:rPr>
          <w:sz w:val="24"/>
        </w:rPr>
      </w:pPr>
      <w:r w:rsidRPr="00DE6FAE">
        <w:rPr>
          <w:sz w:val="24"/>
        </w:rPr>
        <w:t xml:space="preserve">Pasūtītājs nodrošina brīvu un tiešu elektronisko pieeju iepirkuma dokumentācijai un aktuālākajai informācijai Pasūtītāja mājaslapā  internetā: </w:t>
      </w:r>
      <w:r w:rsidR="00B75035" w:rsidRPr="00DE6FAE">
        <w:rPr>
          <w:sz w:val="24"/>
        </w:rPr>
        <w:t xml:space="preserve">http://fdp.gov.lv </w:t>
      </w:r>
      <w:r w:rsidRPr="00DE6FAE">
        <w:rPr>
          <w:sz w:val="24"/>
        </w:rPr>
        <w:t xml:space="preserve">sadaļas </w:t>
      </w:r>
      <w:r w:rsidR="007E1800" w:rsidRPr="00DE6FAE">
        <w:rPr>
          <w:i/>
          <w:sz w:val="24"/>
        </w:rPr>
        <w:t>"</w:t>
      </w:r>
      <w:r w:rsidR="00B75035" w:rsidRPr="00DE6FAE">
        <w:rPr>
          <w:i/>
          <w:sz w:val="24"/>
        </w:rPr>
        <w:t>Dokumenti</w:t>
      </w:r>
      <w:r w:rsidR="007E1800" w:rsidRPr="00DE6FAE">
        <w:rPr>
          <w:i/>
          <w:sz w:val="24"/>
        </w:rPr>
        <w:t>"</w:t>
      </w:r>
      <w:r w:rsidRPr="00DE6FAE">
        <w:rPr>
          <w:sz w:val="24"/>
        </w:rPr>
        <w:t xml:space="preserve"> apakšsadaļā </w:t>
      </w:r>
      <w:r w:rsidR="007E1800" w:rsidRPr="00DE6FAE">
        <w:rPr>
          <w:i/>
          <w:sz w:val="24"/>
        </w:rPr>
        <w:t>"</w:t>
      </w:r>
      <w:r w:rsidR="00B75035" w:rsidRPr="00DE6FAE">
        <w:rPr>
          <w:i/>
          <w:sz w:val="24"/>
        </w:rPr>
        <w:t>Iepirkumi un noslēgtie līgumi</w:t>
      </w:r>
      <w:r w:rsidR="007E1800" w:rsidRPr="00DE6FAE">
        <w:rPr>
          <w:i/>
          <w:sz w:val="24"/>
        </w:rPr>
        <w:t>"</w:t>
      </w:r>
      <w:r w:rsidR="00A54CA9" w:rsidRPr="00DE6FAE">
        <w:rPr>
          <w:sz w:val="24"/>
        </w:rPr>
        <w:t>.</w:t>
      </w:r>
    </w:p>
    <w:p w14:paraId="61A4AD7F" w14:textId="77777777" w:rsidR="00DE6FAE" w:rsidRPr="006A7A0A" w:rsidRDefault="00DE6FAE" w:rsidP="006A7A0A">
      <w:pPr>
        <w:widowControl w:val="0"/>
        <w:autoSpaceDE w:val="0"/>
        <w:autoSpaceDN w:val="0"/>
        <w:adjustRightInd w:val="0"/>
        <w:jc w:val="both"/>
      </w:pPr>
    </w:p>
    <w:p w14:paraId="0BAA1AA6" w14:textId="77777777" w:rsidR="008D3E1F" w:rsidRDefault="008D3E1F" w:rsidP="00DE6FAE">
      <w:pPr>
        <w:pStyle w:val="ListParagraph"/>
        <w:widowControl w:val="0"/>
        <w:numPr>
          <w:ilvl w:val="1"/>
          <w:numId w:val="2"/>
        </w:numPr>
        <w:tabs>
          <w:tab w:val="num" w:pos="567"/>
        </w:tabs>
        <w:autoSpaceDE w:val="0"/>
        <w:autoSpaceDN w:val="0"/>
        <w:adjustRightInd w:val="0"/>
        <w:jc w:val="both"/>
        <w:rPr>
          <w:sz w:val="24"/>
        </w:rPr>
      </w:pPr>
      <w:r w:rsidRPr="00DE6FAE">
        <w:rPr>
          <w:sz w:val="24"/>
        </w:rPr>
        <w:t>Pretendentam komunikācija ar Pasūtīt</w:t>
      </w:r>
      <w:r w:rsidR="00816CEF" w:rsidRPr="00DE6FAE">
        <w:rPr>
          <w:sz w:val="24"/>
        </w:rPr>
        <w:t>āju jānodrošina latviešu valodā.</w:t>
      </w:r>
    </w:p>
    <w:p w14:paraId="0556B649" w14:textId="77777777" w:rsidR="00DE6FAE" w:rsidRPr="006A7A0A" w:rsidRDefault="00DE6FAE" w:rsidP="006A7A0A"/>
    <w:p w14:paraId="17CD1AC3" w14:textId="77777777" w:rsidR="008D3E1F" w:rsidRDefault="008D3E1F" w:rsidP="00DE6FAE">
      <w:pPr>
        <w:pStyle w:val="ListParagraph"/>
        <w:widowControl w:val="0"/>
        <w:numPr>
          <w:ilvl w:val="1"/>
          <w:numId w:val="2"/>
        </w:numPr>
        <w:tabs>
          <w:tab w:val="num" w:pos="567"/>
        </w:tabs>
        <w:autoSpaceDE w:val="0"/>
        <w:autoSpaceDN w:val="0"/>
        <w:adjustRightInd w:val="0"/>
        <w:jc w:val="both"/>
        <w:rPr>
          <w:sz w:val="24"/>
        </w:rPr>
      </w:pPr>
      <w:r w:rsidRPr="00DE6FAE">
        <w:rPr>
          <w:sz w:val="24"/>
        </w:rPr>
        <w:t>Pretendents sedz visas izmaksas, kas saistītas ar piedāvājumu sagatavošanu un iesniegšanu.</w:t>
      </w:r>
    </w:p>
    <w:p w14:paraId="73FB5D22" w14:textId="77777777" w:rsidR="00DE6FAE" w:rsidRPr="006A7A0A" w:rsidRDefault="00DE6FAE" w:rsidP="006A7A0A"/>
    <w:p w14:paraId="690B8F7E" w14:textId="15FFE889" w:rsidR="00827E5E" w:rsidRDefault="00945DBC" w:rsidP="00DE6FAE">
      <w:pPr>
        <w:pStyle w:val="ListParagraph"/>
        <w:widowControl w:val="0"/>
        <w:numPr>
          <w:ilvl w:val="1"/>
          <w:numId w:val="2"/>
        </w:numPr>
        <w:autoSpaceDE w:val="0"/>
        <w:autoSpaceDN w:val="0"/>
        <w:adjustRightInd w:val="0"/>
        <w:jc w:val="both"/>
        <w:rPr>
          <w:sz w:val="24"/>
        </w:rPr>
      </w:pPr>
      <w:r w:rsidRPr="00DE6FAE">
        <w:rPr>
          <w:sz w:val="24"/>
        </w:rPr>
        <w:t xml:space="preserve">Pretendents var iesniegt vairākus piedāvājuma variantus </w:t>
      </w:r>
      <w:r w:rsidR="00DE6FAE" w:rsidRPr="00DE6FAE">
        <w:rPr>
          <w:sz w:val="24"/>
        </w:rPr>
        <w:t xml:space="preserve">gan </w:t>
      </w:r>
      <w:r w:rsidR="00DE6FAE">
        <w:rPr>
          <w:sz w:val="24"/>
        </w:rPr>
        <w:t xml:space="preserve">makroekonomikas eksperta konsultāciju pakalpojumiem </w:t>
      </w:r>
      <w:r w:rsidR="00DE6FAE" w:rsidRPr="00DE6FAE">
        <w:rPr>
          <w:sz w:val="24"/>
        </w:rPr>
        <w:t>(3.1.1.</w:t>
      </w:r>
      <w:r w:rsidR="00322F85">
        <w:rPr>
          <w:sz w:val="24"/>
        </w:rPr>
        <w:t xml:space="preserve"> </w:t>
      </w:r>
      <w:r w:rsidR="00DE6FAE" w:rsidRPr="00DE6FAE">
        <w:rPr>
          <w:sz w:val="24"/>
        </w:rPr>
        <w:t xml:space="preserve">punkts), </w:t>
      </w:r>
      <w:r w:rsidR="00322F85">
        <w:rPr>
          <w:sz w:val="24"/>
        </w:rPr>
        <w:t>gan f</w:t>
      </w:r>
      <w:r w:rsidR="00322F85">
        <w:rPr>
          <w:sz w:val="24"/>
          <w:szCs w:val="24"/>
        </w:rPr>
        <w:t xml:space="preserve">iskālās ilgtspējas </w:t>
      </w:r>
      <w:r w:rsidR="00D36C91">
        <w:rPr>
          <w:sz w:val="24"/>
          <w:szCs w:val="24"/>
        </w:rPr>
        <w:t xml:space="preserve">eksperta </w:t>
      </w:r>
      <w:r w:rsidR="00322F85">
        <w:rPr>
          <w:sz w:val="24"/>
          <w:szCs w:val="24"/>
        </w:rPr>
        <w:t>konsultāciju pakalpojumiem (3.1.2. punkts),</w:t>
      </w:r>
      <w:r w:rsidR="00322F85" w:rsidRPr="00DE6FAE">
        <w:rPr>
          <w:sz w:val="24"/>
        </w:rPr>
        <w:t xml:space="preserve"> </w:t>
      </w:r>
      <w:r w:rsidR="00DE6FAE" w:rsidRPr="00DE6FAE">
        <w:rPr>
          <w:sz w:val="24"/>
        </w:rPr>
        <w:t xml:space="preserve">gan </w:t>
      </w:r>
      <w:r w:rsidR="0081635C">
        <w:rPr>
          <w:sz w:val="24"/>
        </w:rPr>
        <w:t>fiskālo risku eksperta konsultāciju pakalpojumiem</w:t>
      </w:r>
      <w:r w:rsidR="00322F85">
        <w:rPr>
          <w:sz w:val="24"/>
        </w:rPr>
        <w:t xml:space="preserve"> (3.1.3. punkts)</w:t>
      </w:r>
      <w:r w:rsidR="00322F85">
        <w:rPr>
          <w:sz w:val="24"/>
          <w:szCs w:val="24"/>
        </w:rPr>
        <w:t>.</w:t>
      </w:r>
    </w:p>
    <w:p w14:paraId="55A829C1" w14:textId="77777777" w:rsidR="00DE6FAE" w:rsidRPr="006A7A0A" w:rsidRDefault="00DE6FAE" w:rsidP="006A7A0A"/>
    <w:p w14:paraId="2CBBF541" w14:textId="2033553B" w:rsidR="007D0B1E" w:rsidRDefault="007D0B1E" w:rsidP="00DE6FAE">
      <w:pPr>
        <w:pStyle w:val="ListParagraph"/>
        <w:widowControl w:val="0"/>
        <w:numPr>
          <w:ilvl w:val="1"/>
          <w:numId w:val="2"/>
        </w:numPr>
        <w:autoSpaceDE w:val="0"/>
        <w:autoSpaceDN w:val="0"/>
        <w:adjustRightInd w:val="0"/>
        <w:jc w:val="both"/>
        <w:rPr>
          <w:sz w:val="24"/>
        </w:rPr>
      </w:pPr>
      <w:r w:rsidRPr="00DE6FAE">
        <w:rPr>
          <w:sz w:val="24"/>
        </w:rPr>
        <w:t xml:space="preserve">Pretendents var iesniegt piedāvājumu </w:t>
      </w:r>
      <w:r w:rsidR="007E54D3">
        <w:rPr>
          <w:sz w:val="24"/>
        </w:rPr>
        <w:t xml:space="preserve">arī </w:t>
      </w:r>
      <w:r w:rsidRPr="00DE6FAE">
        <w:rPr>
          <w:sz w:val="24"/>
        </w:rPr>
        <w:t>tikai vienam no 3.1. punktā minētajiem pakalpojumiem.</w:t>
      </w:r>
    </w:p>
    <w:p w14:paraId="2B880BF4" w14:textId="77777777" w:rsidR="0081635C" w:rsidRPr="006A7A0A" w:rsidRDefault="0081635C" w:rsidP="006A7A0A"/>
    <w:p w14:paraId="062DF120" w14:textId="08B5D7B2" w:rsidR="0081635C" w:rsidRPr="00DE6FAE" w:rsidRDefault="0081635C" w:rsidP="00DE6FAE">
      <w:pPr>
        <w:pStyle w:val="ListParagraph"/>
        <w:widowControl w:val="0"/>
        <w:numPr>
          <w:ilvl w:val="1"/>
          <w:numId w:val="2"/>
        </w:numPr>
        <w:autoSpaceDE w:val="0"/>
        <w:autoSpaceDN w:val="0"/>
        <w:adjustRightInd w:val="0"/>
        <w:jc w:val="both"/>
        <w:rPr>
          <w:sz w:val="24"/>
        </w:rPr>
      </w:pPr>
      <w:r w:rsidRPr="004166E0">
        <w:rPr>
          <w:rFonts w:eastAsia="Times New Roman"/>
          <w:sz w:val="24"/>
          <w:szCs w:val="24"/>
          <w:lang w:eastAsia="lv-LV"/>
        </w:rPr>
        <w:t xml:space="preserve">Ja piedāvājumu iesniedz personu apvienība, tad personu apvienībai, ar kuru pieņemts </w:t>
      </w:r>
      <w:r w:rsidRPr="004166E0">
        <w:rPr>
          <w:rFonts w:eastAsia="Times New Roman"/>
          <w:sz w:val="24"/>
          <w:szCs w:val="24"/>
          <w:lang w:eastAsia="lv-LV"/>
        </w:rPr>
        <w:lastRenderedPageBreak/>
        <w:t>lēmums slēgt līgumu, Pasūtītājs lūgs izveidoties atbilstoši noteiktam juridiskam statusam – juridiski noformēt savu sadarbību, ņemot vērā piedāvājumā norādīto atbildības sadalījumu,  saskaņā ar Komerclikumu vai noslēgt sabiedrības līgumu 10 (desmit) darba dienu laikā pēc Pasūtītāja pieprasījuma saņemšanas un sniegt informāciju Pasūtītājam</w:t>
      </w:r>
      <w:r>
        <w:rPr>
          <w:rFonts w:eastAsia="Times New Roman"/>
          <w:sz w:val="24"/>
          <w:szCs w:val="24"/>
          <w:lang w:eastAsia="lv-LV"/>
        </w:rPr>
        <w:t>.</w:t>
      </w:r>
    </w:p>
    <w:p w14:paraId="6EB97AB1" w14:textId="77777777" w:rsidR="00E70FAA" w:rsidRDefault="00E70FAA" w:rsidP="006A7A0A">
      <w:pPr>
        <w:widowControl w:val="0"/>
        <w:autoSpaceDE w:val="0"/>
        <w:autoSpaceDN w:val="0"/>
        <w:adjustRightInd w:val="0"/>
        <w:jc w:val="both"/>
      </w:pPr>
    </w:p>
    <w:p w14:paraId="1DEC8331" w14:textId="77777777" w:rsidR="00681AFD" w:rsidRPr="006A7A0A" w:rsidRDefault="00681AFD" w:rsidP="006A7A0A">
      <w:pPr>
        <w:widowControl w:val="0"/>
        <w:autoSpaceDE w:val="0"/>
        <w:autoSpaceDN w:val="0"/>
        <w:adjustRightInd w:val="0"/>
        <w:jc w:val="both"/>
      </w:pPr>
    </w:p>
    <w:p w14:paraId="3288771E" w14:textId="77777777" w:rsidR="008D3E1F" w:rsidRPr="00322F85" w:rsidRDefault="008D3E1F" w:rsidP="00322F85">
      <w:pPr>
        <w:pStyle w:val="ListParagraph"/>
        <w:numPr>
          <w:ilvl w:val="0"/>
          <w:numId w:val="2"/>
        </w:numPr>
        <w:tabs>
          <w:tab w:val="left" w:pos="284"/>
          <w:tab w:val="left" w:pos="426"/>
          <w:tab w:val="left" w:pos="567"/>
        </w:tabs>
        <w:autoSpaceDE w:val="0"/>
        <w:autoSpaceDN w:val="0"/>
        <w:ind w:left="284" w:hanging="284"/>
        <w:jc w:val="both"/>
        <w:rPr>
          <w:b/>
          <w:sz w:val="24"/>
        </w:rPr>
      </w:pPr>
      <w:r w:rsidRPr="00322F85">
        <w:rPr>
          <w:b/>
          <w:sz w:val="24"/>
        </w:rPr>
        <w:t>Nosacījumi Pretendenta dalībai iepirkumā</w:t>
      </w:r>
    </w:p>
    <w:p w14:paraId="70187990" w14:textId="77777777" w:rsidR="00322F85" w:rsidRPr="006A7A0A" w:rsidRDefault="00322F85" w:rsidP="006A7A0A">
      <w:pPr>
        <w:tabs>
          <w:tab w:val="left" w:pos="284"/>
          <w:tab w:val="left" w:pos="426"/>
          <w:tab w:val="left" w:pos="567"/>
        </w:tabs>
        <w:autoSpaceDE w:val="0"/>
        <w:autoSpaceDN w:val="0"/>
        <w:jc w:val="both"/>
        <w:rPr>
          <w:b/>
          <w:sz w:val="22"/>
        </w:rPr>
      </w:pPr>
    </w:p>
    <w:p w14:paraId="384E904B" w14:textId="0D02339F" w:rsidR="008D3E1F" w:rsidRDefault="008D3E1F" w:rsidP="00322F85">
      <w:pPr>
        <w:pStyle w:val="ListParagraph"/>
        <w:numPr>
          <w:ilvl w:val="1"/>
          <w:numId w:val="2"/>
        </w:numPr>
        <w:tabs>
          <w:tab w:val="left" w:pos="284"/>
          <w:tab w:val="left" w:pos="426"/>
          <w:tab w:val="left" w:pos="567"/>
        </w:tabs>
        <w:autoSpaceDE w:val="0"/>
        <w:autoSpaceDN w:val="0"/>
        <w:jc w:val="both"/>
        <w:rPr>
          <w:sz w:val="24"/>
        </w:rPr>
      </w:pPr>
      <w:r w:rsidRPr="00322F85">
        <w:rPr>
          <w:sz w:val="24"/>
        </w:rPr>
        <w:t xml:space="preserve">Pretendents </w:t>
      </w:r>
      <w:r w:rsidR="008F14C6" w:rsidRPr="00322F85">
        <w:rPr>
          <w:sz w:val="24"/>
        </w:rPr>
        <w:t xml:space="preserve">var būt </w:t>
      </w:r>
      <w:r w:rsidRPr="00322F85">
        <w:rPr>
          <w:sz w:val="24"/>
        </w:rPr>
        <w:t>fiziskā persona</w:t>
      </w:r>
      <w:r w:rsidR="008F14C6" w:rsidRPr="00322F85">
        <w:rPr>
          <w:sz w:val="24"/>
        </w:rPr>
        <w:t xml:space="preserve"> vai juridiskā persona, šādu personu apvienība jebkurā to kombinācijā</w:t>
      </w:r>
      <w:r w:rsidRPr="00322F85">
        <w:rPr>
          <w:sz w:val="24"/>
        </w:rPr>
        <w:t xml:space="preserve">, kas attiecīgi piedāvā tirgū sniegt </w:t>
      </w:r>
      <w:r w:rsidR="002F5D2A">
        <w:rPr>
          <w:sz w:val="24"/>
        </w:rPr>
        <w:t xml:space="preserve">pētniecības konsultāciju </w:t>
      </w:r>
      <w:r w:rsidRPr="00322F85">
        <w:rPr>
          <w:sz w:val="24"/>
        </w:rPr>
        <w:t>pakalpojumus un</w:t>
      </w:r>
      <w:r w:rsidR="00816CEF" w:rsidRPr="00322F85">
        <w:rPr>
          <w:sz w:val="24"/>
        </w:rPr>
        <w:t xml:space="preserve"> kurš ir iesniedzis piedāvājumu.</w:t>
      </w:r>
    </w:p>
    <w:p w14:paraId="46BAD407" w14:textId="77777777" w:rsidR="005742D9" w:rsidRPr="006A7A0A" w:rsidRDefault="005742D9" w:rsidP="006A7A0A">
      <w:pPr>
        <w:tabs>
          <w:tab w:val="left" w:pos="284"/>
          <w:tab w:val="left" w:pos="426"/>
          <w:tab w:val="left" w:pos="567"/>
        </w:tabs>
        <w:autoSpaceDE w:val="0"/>
        <w:autoSpaceDN w:val="0"/>
        <w:jc w:val="both"/>
      </w:pPr>
    </w:p>
    <w:p w14:paraId="39025148" w14:textId="77777777" w:rsidR="008D3E1F" w:rsidRDefault="008D3E1F" w:rsidP="00322F85">
      <w:pPr>
        <w:pStyle w:val="ListParagraph"/>
        <w:numPr>
          <w:ilvl w:val="1"/>
          <w:numId w:val="2"/>
        </w:numPr>
        <w:tabs>
          <w:tab w:val="left" w:pos="284"/>
          <w:tab w:val="left" w:pos="426"/>
          <w:tab w:val="left" w:pos="567"/>
        </w:tabs>
        <w:autoSpaceDE w:val="0"/>
        <w:autoSpaceDN w:val="0"/>
        <w:jc w:val="both"/>
        <w:rPr>
          <w:sz w:val="24"/>
        </w:rPr>
      </w:pPr>
      <w:r w:rsidRPr="00322F85">
        <w:rPr>
          <w:sz w:val="24"/>
        </w:rPr>
        <w:t>Pretendents ir reģistrēts atbilstoši Latvijas Republikas vai ā</w:t>
      </w:r>
      <w:r w:rsidR="00816CEF" w:rsidRPr="00322F85">
        <w:rPr>
          <w:sz w:val="24"/>
        </w:rPr>
        <w:t>rvalstu normatīvo aktu prasībām.</w:t>
      </w:r>
    </w:p>
    <w:p w14:paraId="2138D205" w14:textId="77777777" w:rsidR="005742D9" w:rsidRPr="006A7A0A" w:rsidRDefault="005742D9" w:rsidP="006A7A0A"/>
    <w:p w14:paraId="5CA4C5EB" w14:textId="09F1F504" w:rsidR="00E70FAA" w:rsidRPr="00814712" w:rsidRDefault="005742D9" w:rsidP="005742D9">
      <w:pPr>
        <w:pStyle w:val="ListParagraph"/>
        <w:numPr>
          <w:ilvl w:val="1"/>
          <w:numId w:val="2"/>
        </w:numPr>
        <w:tabs>
          <w:tab w:val="left" w:pos="284"/>
          <w:tab w:val="left" w:pos="426"/>
          <w:tab w:val="left" w:pos="567"/>
        </w:tabs>
        <w:autoSpaceDE w:val="0"/>
        <w:autoSpaceDN w:val="0"/>
        <w:jc w:val="both"/>
        <w:rPr>
          <w:sz w:val="24"/>
        </w:rPr>
      </w:pPr>
      <w:r>
        <w:rPr>
          <w:sz w:val="24"/>
        </w:rPr>
        <w:t>Attiecībā</w:t>
      </w:r>
      <w:r w:rsidRPr="005742D9">
        <w:rPr>
          <w:sz w:val="24"/>
        </w:rPr>
        <w:t xml:space="preserve"> uz </w:t>
      </w:r>
      <w:r w:rsidR="00905594" w:rsidRPr="00B152CA">
        <w:rPr>
          <w:rFonts w:eastAsia="ヒラギノ角ゴ Pro W3"/>
          <w:sz w:val="24"/>
          <w:szCs w:val="24"/>
          <w:lang w:eastAsia="lv-LV"/>
        </w:rPr>
        <w:t>Pretendentu nav iestājies neviens no PIL 42. panta pirmajā daļā noteiktajiem izslēgšanas gadījumiem vai ir iestājušies PIL 42.</w:t>
      </w:r>
      <w:r w:rsidR="00135280">
        <w:rPr>
          <w:rFonts w:eastAsia="ヒラギノ角ゴ Pro W3"/>
          <w:sz w:val="24"/>
          <w:szCs w:val="24"/>
          <w:lang w:eastAsia="lv-LV"/>
        </w:rPr>
        <w:t xml:space="preserve"> </w:t>
      </w:r>
      <w:r w:rsidR="00905594" w:rsidRPr="00B152CA">
        <w:rPr>
          <w:rFonts w:eastAsia="ヒラギノ角ゴ Pro W3"/>
          <w:sz w:val="24"/>
          <w:szCs w:val="24"/>
          <w:lang w:eastAsia="lv-LV"/>
        </w:rPr>
        <w:t xml:space="preserve">panta trešajā daļā paredzētie noilgumu termiņi, vai Pretendents spēj pierādīt uzticamību PIL 43. pantā paredzētajā kārtībā un nav tādu apstākļu, kuri Pretendentam liegtu piedalīties iepirkuma procedūrā saskaņā ar PIL </w:t>
      </w:r>
      <w:r w:rsidR="00905594" w:rsidRPr="00C71E1A">
        <w:rPr>
          <w:rFonts w:eastAsia="ヒラギノ角ゴ Pro W3"/>
          <w:sz w:val="24"/>
          <w:szCs w:val="24"/>
          <w:lang w:eastAsia="lv-LV"/>
        </w:rPr>
        <w:t>prasībām</w:t>
      </w:r>
      <w:r w:rsidRPr="00814712">
        <w:rPr>
          <w:sz w:val="24"/>
        </w:rPr>
        <w:t>.</w:t>
      </w:r>
    </w:p>
    <w:p w14:paraId="22FAF9C5" w14:textId="77777777" w:rsidR="005742D9" w:rsidRPr="006A7A0A" w:rsidRDefault="005742D9" w:rsidP="006A7A0A"/>
    <w:p w14:paraId="386B2FD6" w14:textId="71332642" w:rsidR="005742D9" w:rsidRPr="00322F85" w:rsidRDefault="00914BFC" w:rsidP="005742D9">
      <w:pPr>
        <w:pStyle w:val="ListParagraph"/>
        <w:numPr>
          <w:ilvl w:val="1"/>
          <w:numId w:val="2"/>
        </w:numPr>
        <w:tabs>
          <w:tab w:val="left" w:pos="284"/>
          <w:tab w:val="left" w:pos="426"/>
          <w:tab w:val="left" w:pos="567"/>
        </w:tabs>
        <w:autoSpaceDE w:val="0"/>
        <w:autoSpaceDN w:val="0"/>
        <w:jc w:val="both"/>
        <w:rPr>
          <w:sz w:val="24"/>
        </w:rPr>
      </w:pPr>
      <w:r>
        <w:rPr>
          <w:rFonts w:eastAsia="ヒラギノ角ゴ Pro W3"/>
          <w:sz w:val="24"/>
          <w:szCs w:val="24"/>
          <w:lang w:eastAsia="lv-LV"/>
        </w:rPr>
        <w:t>Nolikuma</w:t>
      </w:r>
      <w:r w:rsidR="005742D9">
        <w:rPr>
          <w:rFonts w:eastAsia="ヒラギノ角ゴ Pro W3"/>
          <w:sz w:val="24"/>
          <w:szCs w:val="24"/>
          <w:lang w:eastAsia="lv-LV"/>
        </w:rPr>
        <w:t xml:space="preserve"> </w:t>
      </w:r>
      <w:r w:rsidR="0027666C">
        <w:rPr>
          <w:rFonts w:eastAsia="ヒラギノ角ゴ Pro W3"/>
          <w:sz w:val="24"/>
          <w:szCs w:val="24"/>
          <w:lang w:eastAsia="lv-LV"/>
        </w:rPr>
        <w:t>9</w:t>
      </w:r>
      <w:r w:rsidR="005742D9" w:rsidRPr="00B152CA">
        <w:rPr>
          <w:rFonts w:eastAsia="ヒラギノ角ゴ Pro W3"/>
          <w:sz w:val="24"/>
          <w:szCs w:val="24"/>
          <w:lang w:eastAsia="lv-LV"/>
        </w:rPr>
        <w:t>.3.</w:t>
      </w:r>
      <w:r w:rsidR="005742D9">
        <w:rPr>
          <w:rFonts w:eastAsia="ヒラギノ角ゴ Pro W3"/>
          <w:sz w:val="24"/>
          <w:szCs w:val="24"/>
          <w:lang w:eastAsia="lv-LV"/>
        </w:rPr>
        <w:t xml:space="preserve"> </w:t>
      </w:r>
      <w:r w:rsidR="005742D9" w:rsidRPr="00B152CA">
        <w:rPr>
          <w:rFonts w:eastAsia="ヒラギノ角ゴ Pro W3"/>
          <w:sz w:val="24"/>
          <w:szCs w:val="24"/>
          <w:lang w:eastAsia="lv-LV"/>
        </w:rPr>
        <w:t>punkt</w:t>
      </w:r>
      <w:r w:rsidR="005742D9">
        <w:rPr>
          <w:rFonts w:eastAsia="ヒラギノ角ゴ Pro W3"/>
          <w:sz w:val="24"/>
          <w:szCs w:val="24"/>
          <w:lang w:eastAsia="lv-LV"/>
        </w:rPr>
        <w:t>ā noteiktās prasības attiecas</w:t>
      </w:r>
      <w:r w:rsidR="005742D9" w:rsidRPr="00B152CA">
        <w:rPr>
          <w:rFonts w:eastAsia="ヒラギノ角ゴ Pro W3"/>
          <w:sz w:val="24"/>
          <w:szCs w:val="24"/>
          <w:lang w:eastAsia="lv-LV"/>
        </w:rPr>
        <w:t xml:space="preserve"> arī uz personām, uz kuru iespējām Pretendents balstās, lai apliecinātu kvalifikācijas atbilstību nolikumā noteiktajām prasībām, kā arī uz Pretendenta norādīto apakšuzņēmēju, ja tāds tiek piesaistīts un tam nododamo veicamo pakalpojumu vērtība ir vismaz 10% no kopējās</w:t>
      </w:r>
      <w:r w:rsidR="005742D9" w:rsidRPr="002C5649">
        <w:rPr>
          <w:rFonts w:eastAsia="ヒラギノ角ゴ Pro W3"/>
          <w:sz w:val="24"/>
          <w:szCs w:val="24"/>
          <w:lang w:eastAsia="lv-LV"/>
        </w:rPr>
        <w:t xml:space="preserve"> pakalpojumu līguma vērtības, kā arī uz </w:t>
      </w:r>
      <w:r w:rsidR="005742D9">
        <w:rPr>
          <w:rFonts w:eastAsia="ヒラギノ角ゴ Pro W3"/>
          <w:sz w:val="24"/>
          <w:szCs w:val="24"/>
          <w:lang w:eastAsia="lv-LV"/>
        </w:rPr>
        <w:t>personālsabiedrības biedru, ja P</w:t>
      </w:r>
      <w:r w:rsidR="005742D9" w:rsidRPr="002C5649">
        <w:rPr>
          <w:rFonts w:eastAsia="ヒラギノ角ゴ Pro W3"/>
          <w:sz w:val="24"/>
          <w:szCs w:val="24"/>
          <w:lang w:eastAsia="lv-LV"/>
        </w:rPr>
        <w:t>retendents ir personālsabiedrība.</w:t>
      </w:r>
    </w:p>
    <w:p w14:paraId="13254407" w14:textId="3849BEAF" w:rsidR="00993050" w:rsidRPr="006A7A0A" w:rsidRDefault="008F14C6" w:rsidP="006A7A0A">
      <w:pPr>
        <w:tabs>
          <w:tab w:val="left" w:pos="284"/>
          <w:tab w:val="left" w:pos="426"/>
          <w:tab w:val="left" w:pos="567"/>
        </w:tabs>
        <w:autoSpaceDE w:val="0"/>
        <w:autoSpaceDN w:val="0"/>
        <w:jc w:val="both"/>
      </w:pPr>
      <w:r w:rsidRPr="006A7A0A">
        <w:t xml:space="preserve"> </w:t>
      </w:r>
    </w:p>
    <w:p w14:paraId="4B7D4831" w14:textId="71D3B0DB" w:rsidR="00D875D9" w:rsidRDefault="00D02E5B" w:rsidP="00047CB1">
      <w:pPr>
        <w:pStyle w:val="ListParagraph"/>
        <w:numPr>
          <w:ilvl w:val="0"/>
          <w:numId w:val="3"/>
        </w:numPr>
        <w:autoSpaceDE w:val="0"/>
        <w:autoSpaceDN w:val="0"/>
        <w:ind w:left="426" w:hanging="426"/>
        <w:jc w:val="both"/>
        <w:rPr>
          <w:b/>
          <w:sz w:val="24"/>
        </w:rPr>
      </w:pPr>
      <w:r w:rsidRPr="005742D9">
        <w:rPr>
          <w:b/>
          <w:sz w:val="24"/>
        </w:rPr>
        <w:t>Prasības Pretendenta</w:t>
      </w:r>
      <w:r w:rsidR="00AB2660" w:rsidRPr="005742D9">
        <w:rPr>
          <w:b/>
          <w:sz w:val="24"/>
        </w:rPr>
        <w:t>m</w:t>
      </w:r>
      <w:r w:rsidRPr="005742D9">
        <w:rPr>
          <w:b/>
          <w:sz w:val="24"/>
        </w:rPr>
        <w:t xml:space="preserve">: </w:t>
      </w:r>
    </w:p>
    <w:p w14:paraId="239E72D8" w14:textId="77777777" w:rsidR="005742D9" w:rsidRPr="006A7A0A" w:rsidRDefault="005742D9" w:rsidP="006A7A0A">
      <w:pPr>
        <w:autoSpaceDE w:val="0"/>
        <w:autoSpaceDN w:val="0"/>
        <w:jc w:val="both"/>
        <w:rPr>
          <w:b/>
        </w:rPr>
      </w:pPr>
    </w:p>
    <w:p w14:paraId="7E7F9C1D" w14:textId="5E62A9EB" w:rsidR="0003405B" w:rsidRPr="00B54221" w:rsidRDefault="0003405B" w:rsidP="00047CB1">
      <w:pPr>
        <w:pStyle w:val="ListParagraph"/>
        <w:numPr>
          <w:ilvl w:val="1"/>
          <w:numId w:val="3"/>
        </w:numPr>
        <w:tabs>
          <w:tab w:val="left" w:pos="993"/>
        </w:tabs>
        <w:spacing w:beforeLines="60" w:before="144" w:afterLines="60" w:after="144"/>
        <w:ind w:hanging="644"/>
        <w:jc w:val="both"/>
        <w:rPr>
          <w:sz w:val="24"/>
          <w:szCs w:val="24"/>
        </w:rPr>
      </w:pPr>
      <w:r w:rsidRPr="00B54221">
        <w:rPr>
          <w:sz w:val="24"/>
        </w:rPr>
        <w:t xml:space="preserve">Pretendents piedāvā ekspertu vai ekspertus atbilstoši noteiktajām </w:t>
      </w:r>
      <w:r w:rsidR="00711959">
        <w:rPr>
          <w:sz w:val="24"/>
        </w:rPr>
        <w:t>tehniskajām un profesionālajām spējām</w:t>
      </w:r>
      <w:r w:rsidRPr="00B54221">
        <w:rPr>
          <w:sz w:val="24"/>
        </w:rPr>
        <w:t>:</w:t>
      </w:r>
    </w:p>
    <w:p w14:paraId="7F6736FA" w14:textId="77777777" w:rsidR="00B54221" w:rsidRPr="006A7A0A" w:rsidRDefault="00B54221" w:rsidP="006A7A0A"/>
    <w:p w14:paraId="3C6B1C93" w14:textId="338AF6E9" w:rsidR="006670F4" w:rsidRDefault="00B54221" w:rsidP="00047CB1">
      <w:pPr>
        <w:pStyle w:val="ListParagraph"/>
        <w:numPr>
          <w:ilvl w:val="2"/>
          <w:numId w:val="3"/>
        </w:numPr>
        <w:tabs>
          <w:tab w:val="left" w:pos="426"/>
        </w:tabs>
        <w:autoSpaceDE w:val="0"/>
        <w:autoSpaceDN w:val="0"/>
        <w:ind w:left="993" w:hanging="426"/>
        <w:jc w:val="both"/>
        <w:rPr>
          <w:sz w:val="24"/>
        </w:rPr>
      </w:pPr>
      <w:r w:rsidRPr="007E3E0F">
        <w:rPr>
          <w:sz w:val="24"/>
        </w:rPr>
        <w:t>Augstākā akadēmiskā vai otrā līmeņa profesionālā augstākā izglītība ekonomikā, finansēs, matemātikā, dabas zinātnēs. Var būt arī students</w:t>
      </w:r>
      <w:r w:rsidR="002F5D2A">
        <w:rPr>
          <w:sz w:val="24"/>
        </w:rPr>
        <w:t xml:space="preserve"> Nolikuma 10.1.1. punktā minētajās zinātnes nozarēs</w:t>
      </w:r>
      <w:r w:rsidR="006670F4" w:rsidRPr="005742D9">
        <w:rPr>
          <w:sz w:val="24"/>
        </w:rPr>
        <w:t>.</w:t>
      </w:r>
    </w:p>
    <w:p w14:paraId="41231A71" w14:textId="77777777" w:rsidR="00B54221" w:rsidRPr="002F5D2A" w:rsidRDefault="00B54221" w:rsidP="006A7A0A">
      <w:pPr>
        <w:tabs>
          <w:tab w:val="left" w:pos="426"/>
        </w:tabs>
        <w:autoSpaceDE w:val="0"/>
        <w:autoSpaceDN w:val="0"/>
        <w:jc w:val="both"/>
        <w:rPr>
          <w:lang w:val="lv-LV"/>
        </w:rPr>
      </w:pPr>
    </w:p>
    <w:p w14:paraId="03117BE6" w14:textId="37376B28" w:rsidR="006670F4" w:rsidRPr="0027666C" w:rsidRDefault="0027666C" w:rsidP="00047CB1">
      <w:pPr>
        <w:pStyle w:val="ListParagraph"/>
        <w:numPr>
          <w:ilvl w:val="2"/>
          <w:numId w:val="3"/>
        </w:numPr>
        <w:tabs>
          <w:tab w:val="left" w:pos="426"/>
        </w:tabs>
        <w:autoSpaceDE w:val="0"/>
        <w:autoSpaceDN w:val="0"/>
        <w:ind w:left="993" w:hanging="426"/>
        <w:jc w:val="both"/>
        <w:rPr>
          <w:sz w:val="24"/>
          <w:szCs w:val="24"/>
        </w:rPr>
      </w:pPr>
      <w:r>
        <w:rPr>
          <w:sz w:val="24"/>
        </w:rPr>
        <w:t>Priekšrocība būs Pretendentam, kura e</w:t>
      </w:r>
      <w:r w:rsidR="00867E97" w:rsidRPr="005742D9">
        <w:rPr>
          <w:sz w:val="24"/>
        </w:rPr>
        <w:t xml:space="preserve">kspertam iepriekšējo piecu gadu laikā ir </w:t>
      </w:r>
      <w:r w:rsidR="002F3442" w:rsidRPr="005742D9">
        <w:rPr>
          <w:sz w:val="24"/>
        </w:rPr>
        <w:t xml:space="preserve">pieredze </w:t>
      </w:r>
      <w:r>
        <w:rPr>
          <w:sz w:val="24"/>
        </w:rPr>
        <w:t xml:space="preserve">makroekonomikas vai </w:t>
      </w:r>
      <w:r w:rsidR="002F3442" w:rsidRPr="005742D9">
        <w:rPr>
          <w:sz w:val="24"/>
        </w:rPr>
        <w:t xml:space="preserve">fiskālo pētījumu jomā, t.sk. veicot </w:t>
      </w:r>
      <w:r>
        <w:rPr>
          <w:sz w:val="24"/>
        </w:rPr>
        <w:t>makroekonomikas vai fiskālo rādītāju analīzi;</w:t>
      </w:r>
      <w:r w:rsidR="002F3442" w:rsidRPr="005742D9">
        <w:rPr>
          <w:sz w:val="24"/>
        </w:rPr>
        <w:t xml:space="preserve"> analizējot fiskālo politiku kopumā un </w:t>
      </w:r>
      <w:r>
        <w:rPr>
          <w:sz w:val="24"/>
        </w:rPr>
        <w:t xml:space="preserve">veicot makroekonomikas vai fiskālās </w:t>
      </w:r>
      <w:r w:rsidR="002F3442" w:rsidRPr="005742D9">
        <w:rPr>
          <w:sz w:val="24"/>
        </w:rPr>
        <w:t>prognozes</w:t>
      </w:r>
      <w:r w:rsidR="00A93DAB" w:rsidRPr="005742D9">
        <w:rPr>
          <w:sz w:val="24"/>
        </w:rPr>
        <w:t>.</w:t>
      </w:r>
    </w:p>
    <w:p w14:paraId="453C6B1B" w14:textId="77777777" w:rsidR="0027666C" w:rsidRPr="00625FB3" w:rsidRDefault="0027666C" w:rsidP="006A7A0A">
      <w:pPr>
        <w:rPr>
          <w:lang w:val="lv-LV"/>
        </w:rPr>
      </w:pPr>
    </w:p>
    <w:p w14:paraId="16180E68" w14:textId="03D3B21E" w:rsidR="00711959" w:rsidRDefault="00711959" w:rsidP="00047CB1">
      <w:pPr>
        <w:pStyle w:val="ListParagraph"/>
        <w:numPr>
          <w:ilvl w:val="1"/>
          <w:numId w:val="3"/>
        </w:numPr>
        <w:tabs>
          <w:tab w:val="left" w:pos="426"/>
        </w:tabs>
        <w:autoSpaceDE w:val="0"/>
        <w:autoSpaceDN w:val="0"/>
        <w:ind w:hanging="644"/>
        <w:jc w:val="both"/>
        <w:rPr>
          <w:sz w:val="24"/>
        </w:rPr>
      </w:pPr>
      <w:r w:rsidRPr="005742D9">
        <w:rPr>
          <w:sz w:val="24"/>
        </w:rPr>
        <w:t xml:space="preserve">Nosacījumi Pretendenta dalībai iepirkumā attiecas uz Pretendentu, personālsabiedrību un visiem personālsabiedrības biedriem (ja piedāvājumu iesniedz personālsabiedrība) vai personu apvienības dalībniekiem (ja piedāvājumu iesniedz personu apvienība) un dokumenti, kas apliecina Pretendenta atbilstību </w:t>
      </w:r>
      <w:r w:rsidR="00914BFC">
        <w:rPr>
          <w:sz w:val="24"/>
        </w:rPr>
        <w:t xml:space="preserve">Nolikumā </w:t>
      </w:r>
      <w:r w:rsidRPr="005742D9">
        <w:rPr>
          <w:sz w:val="24"/>
        </w:rPr>
        <w:t>noteiktajiem kritērijiem, jāiesniedz Pretendentam, personālsabiedrībai un visiem personālsabiedrības biedriem (ja piedāvājumu iesniedz personālsabiedrība) vai visiem personu apvienības dalībniekiem (ja piedāvājumu iesniedz personu apvienība).</w:t>
      </w:r>
    </w:p>
    <w:p w14:paraId="371B39BE" w14:textId="77777777" w:rsidR="00711959" w:rsidRPr="00625FB3" w:rsidRDefault="00711959" w:rsidP="006A7A0A">
      <w:pPr>
        <w:rPr>
          <w:lang w:val="lv-LV"/>
        </w:rPr>
      </w:pPr>
    </w:p>
    <w:p w14:paraId="7077F69A" w14:textId="221264B1" w:rsidR="0027666C" w:rsidRPr="00711959" w:rsidRDefault="00711959" w:rsidP="00047CB1">
      <w:pPr>
        <w:pStyle w:val="ListParagraph"/>
        <w:numPr>
          <w:ilvl w:val="1"/>
          <w:numId w:val="3"/>
        </w:numPr>
        <w:autoSpaceDE w:val="0"/>
        <w:autoSpaceDN w:val="0"/>
        <w:ind w:hanging="644"/>
        <w:jc w:val="both"/>
        <w:rPr>
          <w:color w:val="000000" w:themeColor="text1"/>
          <w:sz w:val="24"/>
          <w:szCs w:val="24"/>
        </w:rPr>
      </w:pPr>
      <w:r w:rsidRPr="00711959">
        <w:rPr>
          <w:color w:val="000000" w:themeColor="text1"/>
          <w:sz w:val="24"/>
          <w:szCs w:val="24"/>
        </w:rPr>
        <w:lastRenderedPageBreak/>
        <w:t>Pretendents Pakalpojuma izpildē ir tiesīgs piesaistīt apakšuzņēmējus. Apakšuzņēmēju piesaistes gadījumā Pretendents piedāvājumā norāda visus paredzamos apakšuzņēmējus un norāda apakšuzņēmējiem izpildei nododamās līguma daļu, un to apjomu (%), ja attiecīgajam apakšuzņēmējam nododamā līguma vērtība sastāda vismaz 10% no kopējās iepirkuma līguma vērtības. Papildus piedāvājumā Pretendents norāda informāciju par tā piesaistītā apakšuzņēmēja statusu</w:t>
      </w:r>
      <w:r w:rsidRPr="00711959">
        <w:rPr>
          <w:rStyle w:val="FootnoteReference"/>
          <w:color w:val="000000" w:themeColor="text1"/>
          <w:sz w:val="24"/>
          <w:szCs w:val="24"/>
        </w:rPr>
        <w:footnoteReference w:id="11"/>
      </w:r>
      <w:r>
        <w:rPr>
          <w:color w:val="000000" w:themeColor="text1"/>
          <w:sz w:val="24"/>
          <w:szCs w:val="24"/>
        </w:rPr>
        <w:t>.</w:t>
      </w:r>
    </w:p>
    <w:p w14:paraId="056BEFB5" w14:textId="77777777" w:rsidR="00711959" w:rsidRPr="0027666C" w:rsidRDefault="00711959" w:rsidP="0027666C">
      <w:pPr>
        <w:tabs>
          <w:tab w:val="left" w:pos="426"/>
        </w:tabs>
        <w:autoSpaceDE w:val="0"/>
        <w:autoSpaceDN w:val="0"/>
        <w:jc w:val="both"/>
        <w:rPr>
          <w:lang w:val="lv-LV"/>
        </w:rPr>
      </w:pPr>
    </w:p>
    <w:p w14:paraId="22157042" w14:textId="1EDA3739" w:rsidR="008D3E1F" w:rsidRPr="00711959" w:rsidRDefault="008D3E1F" w:rsidP="00047CB1">
      <w:pPr>
        <w:pStyle w:val="ListParagraph"/>
        <w:numPr>
          <w:ilvl w:val="0"/>
          <w:numId w:val="3"/>
        </w:numPr>
        <w:tabs>
          <w:tab w:val="left" w:pos="284"/>
          <w:tab w:val="left" w:pos="426"/>
          <w:tab w:val="left" w:pos="1134"/>
        </w:tabs>
        <w:suppressAutoHyphens/>
        <w:ind w:hanging="644"/>
        <w:jc w:val="both"/>
        <w:rPr>
          <w:b/>
          <w:i/>
          <w:sz w:val="24"/>
        </w:rPr>
      </w:pPr>
      <w:r w:rsidRPr="00711959">
        <w:rPr>
          <w:b/>
          <w:sz w:val="24"/>
        </w:rPr>
        <w:t>Iesniedzamie dokumenti</w:t>
      </w:r>
      <w:r w:rsidR="00880764" w:rsidRPr="00711959">
        <w:rPr>
          <w:b/>
          <w:sz w:val="24"/>
        </w:rPr>
        <w:t>:</w:t>
      </w:r>
    </w:p>
    <w:p w14:paraId="52C004C0" w14:textId="77777777" w:rsidR="00711959" w:rsidRPr="006A7A0A" w:rsidRDefault="00711959" w:rsidP="006A7A0A">
      <w:pPr>
        <w:tabs>
          <w:tab w:val="left" w:pos="284"/>
          <w:tab w:val="left" w:pos="426"/>
          <w:tab w:val="left" w:pos="1134"/>
        </w:tabs>
        <w:suppressAutoHyphens/>
        <w:jc w:val="both"/>
        <w:rPr>
          <w:b/>
          <w:i/>
        </w:rPr>
      </w:pPr>
    </w:p>
    <w:p w14:paraId="70EFB2DC" w14:textId="0BA034EC" w:rsidR="006A1263" w:rsidRDefault="00AE2E8D" w:rsidP="00047CB1">
      <w:pPr>
        <w:pStyle w:val="ListParagraph"/>
        <w:numPr>
          <w:ilvl w:val="1"/>
          <w:numId w:val="3"/>
        </w:numPr>
        <w:suppressAutoHyphens/>
        <w:ind w:hanging="644"/>
        <w:jc w:val="both"/>
        <w:rPr>
          <w:sz w:val="24"/>
        </w:rPr>
      </w:pPr>
      <w:r w:rsidRPr="00711959">
        <w:rPr>
          <w:sz w:val="24"/>
        </w:rPr>
        <w:t xml:space="preserve">Pretendenta </w:t>
      </w:r>
      <w:r w:rsidR="00711959" w:rsidRPr="003E0B9F">
        <w:rPr>
          <w:sz w:val="24"/>
        </w:rPr>
        <w:t>pieteikums</w:t>
      </w:r>
      <w:r w:rsidR="002771EC">
        <w:rPr>
          <w:sz w:val="24"/>
        </w:rPr>
        <w:t>-apliecinājums</w:t>
      </w:r>
      <w:r w:rsidR="00711959" w:rsidRPr="003E0B9F">
        <w:rPr>
          <w:sz w:val="24"/>
        </w:rPr>
        <w:t xml:space="preserve"> </w:t>
      </w:r>
      <w:r w:rsidR="003A595D">
        <w:rPr>
          <w:sz w:val="24"/>
        </w:rPr>
        <w:t xml:space="preserve">dalībai iepirkumā </w:t>
      </w:r>
      <w:r w:rsidR="009C5F12" w:rsidRPr="00711959">
        <w:rPr>
          <w:sz w:val="24"/>
        </w:rPr>
        <w:t>(</w:t>
      </w:r>
      <w:r w:rsidR="003A595D">
        <w:rPr>
          <w:sz w:val="24"/>
        </w:rPr>
        <w:t>4</w:t>
      </w:r>
      <w:r w:rsidR="00880764" w:rsidRPr="00711959">
        <w:rPr>
          <w:sz w:val="24"/>
        </w:rPr>
        <w:t>.</w:t>
      </w:r>
      <w:r w:rsidR="00711959">
        <w:rPr>
          <w:sz w:val="24"/>
        </w:rPr>
        <w:t xml:space="preserve"> </w:t>
      </w:r>
      <w:r w:rsidR="00880764" w:rsidRPr="00711959">
        <w:rPr>
          <w:sz w:val="24"/>
        </w:rPr>
        <w:t>pielikums).</w:t>
      </w:r>
    </w:p>
    <w:p w14:paraId="66976089" w14:textId="77777777" w:rsidR="003A595D" w:rsidRPr="006A7A0A" w:rsidRDefault="003A595D" w:rsidP="006A7A0A">
      <w:pPr>
        <w:suppressAutoHyphens/>
        <w:jc w:val="both"/>
      </w:pPr>
    </w:p>
    <w:p w14:paraId="6E6CAC22" w14:textId="6F4EA3B5" w:rsidR="00D163FC" w:rsidRDefault="003A595D" w:rsidP="00047CB1">
      <w:pPr>
        <w:pStyle w:val="ListParagraph"/>
        <w:numPr>
          <w:ilvl w:val="1"/>
          <w:numId w:val="3"/>
        </w:numPr>
        <w:suppressAutoHyphens/>
        <w:ind w:hanging="644"/>
        <w:jc w:val="both"/>
        <w:rPr>
          <w:sz w:val="24"/>
        </w:rPr>
      </w:pPr>
      <w:r>
        <w:rPr>
          <w:sz w:val="24"/>
        </w:rPr>
        <w:t>Eksperta</w:t>
      </w:r>
      <w:r w:rsidR="004C0A59" w:rsidRPr="00711959">
        <w:rPr>
          <w:sz w:val="24"/>
        </w:rPr>
        <w:t xml:space="preserve"> </w:t>
      </w:r>
      <w:r>
        <w:rPr>
          <w:sz w:val="24"/>
        </w:rPr>
        <w:t>Curriculum Vitae (5. pielikums)</w:t>
      </w:r>
      <w:r w:rsidR="004C0A59" w:rsidRPr="00711959">
        <w:rPr>
          <w:sz w:val="24"/>
        </w:rPr>
        <w:t>, kas apliecina Pretendenta atbi</w:t>
      </w:r>
      <w:r>
        <w:rPr>
          <w:sz w:val="24"/>
        </w:rPr>
        <w:t>lstību 10</w:t>
      </w:r>
      <w:r w:rsidR="004C0A59" w:rsidRPr="00711959">
        <w:rPr>
          <w:sz w:val="24"/>
        </w:rPr>
        <w:t>.1.</w:t>
      </w:r>
      <w:r>
        <w:rPr>
          <w:sz w:val="24"/>
        </w:rPr>
        <w:t xml:space="preserve"> </w:t>
      </w:r>
      <w:r w:rsidR="004C0A59" w:rsidRPr="00711959">
        <w:rPr>
          <w:sz w:val="24"/>
        </w:rPr>
        <w:t>punktā minētajām prasībām</w:t>
      </w:r>
      <w:r>
        <w:rPr>
          <w:sz w:val="24"/>
        </w:rPr>
        <w:t xml:space="preserve"> un izglītības diplomu kopijas</w:t>
      </w:r>
      <w:r w:rsidR="004C0A59" w:rsidRPr="00711959">
        <w:rPr>
          <w:sz w:val="24"/>
        </w:rPr>
        <w:t xml:space="preserve">. </w:t>
      </w:r>
    </w:p>
    <w:p w14:paraId="2BE571C2" w14:textId="77777777" w:rsidR="003A595D" w:rsidRPr="006A7A0A" w:rsidRDefault="003A595D" w:rsidP="006A7A0A"/>
    <w:p w14:paraId="3330D5F1" w14:textId="7C110F55" w:rsidR="00D163FC" w:rsidRDefault="003A595D" w:rsidP="00047CB1">
      <w:pPr>
        <w:pStyle w:val="ListParagraph"/>
        <w:numPr>
          <w:ilvl w:val="1"/>
          <w:numId w:val="3"/>
        </w:numPr>
        <w:suppressAutoHyphens/>
        <w:ind w:hanging="644"/>
        <w:jc w:val="both"/>
        <w:rPr>
          <w:sz w:val="24"/>
        </w:rPr>
      </w:pPr>
      <w:r>
        <w:rPr>
          <w:sz w:val="24"/>
        </w:rPr>
        <w:t>Pretendenti, kas ir juridiskās personas, iesniedz ekspertu sarakstu</w:t>
      </w:r>
      <w:r w:rsidR="00D163FC" w:rsidRPr="00711959">
        <w:rPr>
          <w:sz w:val="24"/>
        </w:rPr>
        <w:t xml:space="preserve"> ar norādi uz pared</w:t>
      </w:r>
      <w:r>
        <w:rPr>
          <w:sz w:val="24"/>
        </w:rPr>
        <w:t>zēto lomu pakalpojumu sniegšanā</w:t>
      </w:r>
      <w:r w:rsidR="00D163FC" w:rsidRPr="00711959">
        <w:rPr>
          <w:sz w:val="24"/>
        </w:rPr>
        <w:t>.</w:t>
      </w:r>
    </w:p>
    <w:p w14:paraId="2176D053" w14:textId="77777777" w:rsidR="00913257" w:rsidRPr="00913257" w:rsidRDefault="00913257" w:rsidP="00913257">
      <w:pPr>
        <w:suppressAutoHyphens/>
        <w:jc w:val="both"/>
      </w:pPr>
    </w:p>
    <w:p w14:paraId="18F97C17" w14:textId="135A9F73" w:rsidR="003A595D" w:rsidRDefault="003A595D" w:rsidP="00047CB1">
      <w:pPr>
        <w:pStyle w:val="ListParagraph"/>
        <w:numPr>
          <w:ilvl w:val="1"/>
          <w:numId w:val="3"/>
        </w:numPr>
        <w:suppressAutoHyphens/>
        <w:ind w:hanging="644"/>
        <w:jc w:val="both"/>
        <w:rPr>
          <w:sz w:val="24"/>
        </w:rPr>
      </w:pPr>
      <w:r w:rsidRPr="00711959">
        <w:rPr>
          <w:sz w:val="24"/>
        </w:rPr>
        <w:t>Pretendenta pētniecības pakalpojumu</w:t>
      </w:r>
      <w:r w:rsidR="002F5D2A">
        <w:rPr>
          <w:sz w:val="24"/>
        </w:rPr>
        <w:t xml:space="preserve"> tehniskais piedāvājums</w:t>
      </w:r>
      <w:r>
        <w:rPr>
          <w:sz w:val="24"/>
        </w:rPr>
        <w:t>:</w:t>
      </w:r>
    </w:p>
    <w:p w14:paraId="361A4949" w14:textId="77777777" w:rsidR="003A595D" w:rsidRPr="006A7A0A" w:rsidRDefault="003A595D" w:rsidP="006A7A0A">
      <w:pPr>
        <w:suppressAutoHyphens/>
        <w:jc w:val="both"/>
      </w:pPr>
    </w:p>
    <w:p w14:paraId="297A4193" w14:textId="16A3C4FD" w:rsidR="003A595D" w:rsidRDefault="003A595D" w:rsidP="00047CB1">
      <w:pPr>
        <w:pStyle w:val="ListParagraph"/>
        <w:numPr>
          <w:ilvl w:val="2"/>
          <w:numId w:val="3"/>
        </w:numPr>
        <w:suppressAutoHyphens/>
        <w:ind w:left="1276" w:hanging="709"/>
        <w:jc w:val="both"/>
        <w:rPr>
          <w:sz w:val="24"/>
        </w:rPr>
      </w:pPr>
      <w:r>
        <w:rPr>
          <w:sz w:val="24"/>
        </w:rPr>
        <w:t>Piesakoties uz 3.1.1. punktā minēto iepirkumu</w:t>
      </w:r>
      <w:r w:rsidRPr="00711959">
        <w:rPr>
          <w:sz w:val="24"/>
        </w:rPr>
        <w:t xml:space="preserve"> atbilstoši 1.</w:t>
      </w:r>
      <w:r>
        <w:rPr>
          <w:sz w:val="24"/>
        </w:rPr>
        <w:t xml:space="preserve"> </w:t>
      </w:r>
      <w:r w:rsidRPr="00711959">
        <w:rPr>
          <w:sz w:val="24"/>
        </w:rPr>
        <w:t>pielikuma tehniskajā specifikācijā noteiktajam</w:t>
      </w:r>
      <w:r w:rsidR="00913257">
        <w:rPr>
          <w:sz w:val="24"/>
        </w:rPr>
        <w:t>,</w:t>
      </w:r>
      <w:r>
        <w:rPr>
          <w:sz w:val="24"/>
        </w:rPr>
        <w:t xml:space="preserve"> </w:t>
      </w:r>
      <w:r w:rsidR="00913257">
        <w:rPr>
          <w:sz w:val="24"/>
          <w:szCs w:val="24"/>
        </w:rPr>
        <w:t>apstiprinot sasniedzamo rezultātu izpildi un aprakstot 500 līdz 750 vārdos angļu valodā, ar ko atšķiras potenciālais iekšzemes kopprodukts no reālā iekšzemes kopprodukta</w:t>
      </w:r>
      <w:r w:rsidR="00913257">
        <w:rPr>
          <w:rStyle w:val="FootnoteReference"/>
          <w:sz w:val="24"/>
          <w:szCs w:val="24"/>
        </w:rPr>
        <w:footnoteReference w:id="12"/>
      </w:r>
      <w:r w:rsidR="00913257">
        <w:rPr>
          <w:sz w:val="24"/>
          <w:szCs w:val="24"/>
        </w:rPr>
        <w:t xml:space="preserve"> </w:t>
      </w:r>
      <w:r>
        <w:rPr>
          <w:sz w:val="24"/>
        </w:rPr>
        <w:t>vai</w:t>
      </w:r>
    </w:p>
    <w:p w14:paraId="523265E4" w14:textId="77777777" w:rsidR="003A595D" w:rsidRPr="006A7A0A" w:rsidRDefault="003A595D" w:rsidP="006A7A0A">
      <w:pPr>
        <w:suppressAutoHyphens/>
        <w:jc w:val="both"/>
      </w:pPr>
    </w:p>
    <w:p w14:paraId="727BAC39" w14:textId="23C8D8F5" w:rsidR="003A595D" w:rsidRDefault="003A595D" w:rsidP="00047CB1">
      <w:pPr>
        <w:pStyle w:val="ListParagraph"/>
        <w:numPr>
          <w:ilvl w:val="2"/>
          <w:numId w:val="3"/>
        </w:numPr>
        <w:suppressAutoHyphens/>
        <w:ind w:left="1276" w:hanging="709"/>
        <w:jc w:val="both"/>
        <w:rPr>
          <w:sz w:val="24"/>
        </w:rPr>
      </w:pPr>
      <w:r>
        <w:rPr>
          <w:sz w:val="24"/>
        </w:rPr>
        <w:t>Piesakoties uz 3.1.2. punktā minēto iepirkumu atbilstoši 2. pielikuma tehniskajā specifikācijā noteiktajam</w:t>
      </w:r>
      <w:r w:rsidR="00913257">
        <w:rPr>
          <w:sz w:val="24"/>
        </w:rPr>
        <w:t>,</w:t>
      </w:r>
      <w:r>
        <w:rPr>
          <w:sz w:val="24"/>
        </w:rPr>
        <w:t xml:space="preserve"> </w:t>
      </w:r>
      <w:r w:rsidR="00913257">
        <w:rPr>
          <w:sz w:val="24"/>
          <w:szCs w:val="24"/>
        </w:rPr>
        <w:t>apstiprinot sasniedzamo rezultātu izpildi un aprakstot 500 līdz 750 vārdos angļu valodā, kādi ir galvenie draudi Latvijas fiskālajai ilgtspējai</w:t>
      </w:r>
      <w:r w:rsidR="00913257">
        <w:rPr>
          <w:rStyle w:val="FootnoteReference"/>
          <w:sz w:val="24"/>
          <w:szCs w:val="24"/>
        </w:rPr>
        <w:footnoteReference w:id="13"/>
      </w:r>
      <w:r w:rsidR="00913257" w:rsidRPr="007D13FF">
        <w:rPr>
          <w:sz w:val="24"/>
          <w:szCs w:val="24"/>
        </w:rPr>
        <w:t xml:space="preserve"> </w:t>
      </w:r>
      <w:r>
        <w:rPr>
          <w:sz w:val="24"/>
        </w:rPr>
        <w:t>vai</w:t>
      </w:r>
    </w:p>
    <w:p w14:paraId="7AB94619" w14:textId="77777777" w:rsidR="003A595D" w:rsidRPr="006A7A0A" w:rsidRDefault="003A595D" w:rsidP="006A7A0A"/>
    <w:p w14:paraId="0D8B0317" w14:textId="6B37E793" w:rsidR="003A595D" w:rsidRDefault="003A595D" w:rsidP="00047CB1">
      <w:pPr>
        <w:pStyle w:val="ListParagraph"/>
        <w:numPr>
          <w:ilvl w:val="2"/>
          <w:numId w:val="3"/>
        </w:numPr>
        <w:suppressAutoHyphens/>
        <w:ind w:left="1276" w:hanging="709"/>
        <w:jc w:val="both"/>
        <w:rPr>
          <w:sz w:val="24"/>
        </w:rPr>
      </w:pPr>
      <w:r>
        <w:rPr>
          <w:sz w:val="24"/>
        </w:rPr>
        <w:t>Piesakoties uz 3.1.3. punktā minēto iepirkumu atbilstoši 3. pielikuma tehniskajā specifikācijā noteiktajam</w:t>
      </w:r>
      <w:r w:rsidR="00913257">
        <w:rPr>
          <w:sz w:val="24"/>
        </w:rPr>
        <w:t>,</w:t>
      </w:r>
      <w:r w:rsidR="00913257" w:rsidRPr="00913257">
        <w:rPr>
          <w:sz w:val="24"/>
          <w:szCs w:val="24"/>
        </w:rPr>
        <w:t xml:space="preserve"> </w:t>
      </w:r>
      <w:r w:rsidR="00913257">
        <w:rPr>
          <w:sz w:val="24"/>
          <w:szCs w:val="24"/>
        </w:rPr>
        <w:t>apstiprinot sasniedzamo rezultātu izpildi un aprakstot 500 līdz 750 vārdos angļu valodā, kāpēc valstij jāpraktizē pretcikliska fiskālā politika</w:t>
      </w:r>
      <w:r w:rsidR="00913257">
        <w:rPr>
          <w:rStyle w:val="FootnoteReference"/>
          <w:sz w:val="24"/>
          <w:szCs w:val="24"/>
        </w:rPr>
        <w:footnoteReference w:id="14"/>
      </w:r>
      <w:r>
        <w:rPr>
          <w:sz w:val="24"/>
        </w:rPr>
        <w:t>.</w:t>
      </w:r>
    </w:p>
    <w:p w14:paraId="4909D33C" w14:textId="77777777" w:rsidR="003A595D" w:rsidRPr="006A7A0A" w:rsidRDefault="003A595D" w:rsidP="006A7A0A">
      <w:pPr>
        <w:suppressAutoHyphens/>
        <w:jc w:val="both"/>
      </w:pPr>
    </w:p>
    <w:p w14:paraId="4B9800A4" w14:textId="3FF4BFA4" w:rsidR="003A595D" w:rsidRDefault="003A595D" w:rsidP="00047CB1">
      <w:pPr>
        <w:pStyle w:val="ListParagraph"/>
        <w:numPr>
          <w:ilvl w:val="1"/>
          <w:numId w:val="3"/>
        </w:numPr>
        <w:suppressAutoHyphens/>
        <w:ind w:hanging="644"/>
        <w:jc w:val="both"/>
        <w:rPr>
          <w:sz w:val="24"/>
        </w:rPr>
      </w:pPr>
      <w:r w:rsidRPr="00711959">
        <w:rPr>
          <w:sz w:val="24"/>
        </w:rPr>
        <w:t xml:space="preserve">Finanšu piedāvājums, kas sagatavots saskaņā ar </w:t>
      </w:r>
      <w:r>
        <w:rPr>
          <w:sz w:val="24"/>
        </w:rPr>
        <w:t>Finanšu piedāvājuma formu (6</w:t>
      </w:r>
      <w:r w:rsidRPr="00711959">
        <w:rPr>
          <w:sz w:val="24"/>
        </w:rPr>
        <w:t>.</w:t>
      </w:r>
      <w:r w:rsidR="007E54D3">
        <w:rPr>
          <w:sz w:val="24"/>
        </w:rPr>
        <w:t> </w:t>
      </w:r>
      <w:r w:rsidRPr="00711959">
        <w:rPr>
          <w:sz w:val="24"/>
        </w:rPr>
        <w:t xml:space="preserve">pielikums). Finanšu piedāvājumā cena jānorāda </w:t>
      </w:r>
      <w:r w:rsidRPr="00711959">
        <w:rPr>
          <w:i/>
          <w:sz w:val="24"/>
        </w:rPr>
        <w:t>euro</w:t>
      </w:r>
      <w:r w:rsidRPr="00711959">
        <w:rPr>
          <w:sz w:val="24"/>
        </w:rPr>
        <w:t xml:space="preserve"> (juridisko personu gadījumā – </w:t>
      </w:r>
      <w:r w:rsidRPr="00711959">
        <w:rPr>
          <w:i/>
          <w:sz w:val="24"/>
        </w:rPr>
        <w:t>euro</w:t>
      </w:r>
      <w:r w:rsidRPr="00711959">
        <w:rPr>
          <w:sz w:val="24"/>
        </w:rPr>
        <w:t xml:space="preserve"> bez PVN vai fizisko personu gadījumā – </w:t>
      </w:r>
      <w:r w:rsidRPr="00711959">
        <w:rPr>
          <w:i/>
          <w:sz w:val="24"/>
        </w:rPr>
        <w:t xml:space="preserve">euro </w:t>
      </w:r>
      <w:r w:rsidRPr="00711959">
        <w:rPr>
          <w:sz w:val="24"/>
        </w:rPr>
        <w:t>bruto atalgojuma apmērs) ar divām zīmēm aiz komata. Cenā jāiekļauj visi ar Tehniskās specifikācijas prasību izpildi tieši un netieši saistītie izdevumi. Papildu izmaksas līguma darbības laikā netiks pieļautas.</w:t>
      </w:r>
    </w:p>
    <w:p w14:paraId="3BAF7583" w14:textId="77777777" w:rsidR="00E61E1B" w:rsidRPr="00E61E1B" w:rsidRDefault="00E61E1B" w:rsidP="00E61E1B">
      <w:pPr>
        <w:pStyle w:val="ListParagraph"/>
        <w:suppressAutoHyphens/>
        <w:ind w:left="644"/>
        <w:jc w:val="both"/>
        <w:rPr>
          <w:sz w:val="24"/>
        </w:rPr>
      </w:pPr>
    </w:p>
    <w:p w14:paraId="20D631CB" w14:textId="3446D5E1" w:rsidR="00E61E1B" w:rsidRPr="00E61E1B" w:rsidRDefault="00E61E1B" w:rsidP="00047CB1">
      <w:pPr>
        <w:pStyle w:val="ListParagraph"/>
        <w:numPr>
          <w:ilvl w:val="1"/>
          <w:numId w:val="3"/>
        </w:numPr>
        <w:suppressAutoHyphens/>
        <w:ind w:hanging="644"/>
        <w:jc w:val="both"/>
        <w:rPr>
          <w:sz w:val="22"/>
        </w:rPr>
      </w:pPr>
      <w:r w:rsidRPr="00E61E1B">
        <w:rPr>
          <w:sz w:val="24"/>
          <w:lang w:eastAsia="lv-LV"/>
        </w:rPr>
        <w:t xml:space="preserve">Ja Pretendents piesaista apakšuzņēmējus, Pretendentam jāiesniedz apakšuzņēmējiem izpildei nododamo līguma daļu un to apjoma (%) apraksts, ja to vērtība ir vismaz 10% </w:t>
      </w:r>
      <w:r w:rsidRPr="00E61E1B">
        <w:rPr>
          <w:sz w:val="24"/>
          <w:lang w:eastAsia="lv-LV"/>
        </w:rPr>
        <w:lastRenderedPageBreak/>
        <w:t>no kopējās iepirkuma līguma vērtības. Papildus jāiesniedz spēkā esoši dokumenti, kas noslēgti ar Pretendentu un apliecina katra apakšuzņēmēja gatavību veikt tam izpildei nodotās līguma daļas (apliecināta sadarbības līguma kopija vai piekrišanas raksta oriģināls), kuri jāparaksta apakšuzņēmēja pārstāvim ar pārstāvības tiesībām vai tā pilnvarotai personai.</w:t>
      </w:r>
    </w:p>
    <w:p w14:paraId="59292956" w14:textId="77777777" w:rsidR="00E61E1B" w:rsidRPr="00E61E1B" w:rsidRDefault="00E61E1B" w:rsidP="00E61E1B">
      <w:pPr>
        <w:pStyle w:val="ListParagraph"/>
        <w:rPr>
          <w:sz w:val="22"/>
        </w:rPr>
      </w:pPr>
    </w:p>
    <w:p w14:paraId="6E9B5C19" w14:textId="790E8BEB" w:rsidR="00E61E1B" w:rsidRPr="00E61E1B" w:rsidRDefault="00E61E1B" w:rsidP="00047CB1">
      <w:pPr>
        <w:pStyle w:val="ListParagraph"/>
        <w:numPr>
          <w:ilvl w:val="1"/>
          <w:numId w:val="3"/>
        </w:numPr>
        <w:suppressAutoHyphens/>
        <w:ind w:hanging="644"/>
        <w:jc w:val="both"/>
        <w:rPr>
          <w:sz w:val="22"/>
        </w:rPr>
      </w:pPr>
      <w:r w:rsidRPr="00E61E1B">
        <w:rPr>
          <w:sz w:val="24"/>
          <w:lang w:eastAsia="lv-LV"/>
        </w:rPr>
        <w:t>Personu apvienības gadījumā papildus jāiesniedz:</w:t>
      </w:r>
    </w:p>
    <w:p w14:paraId="096D7A3C" w14:textId="77777777" w:rsidR="003A595D" w:rsidRPr="00E61E1B" w:rsidRDefault="003A595D" w:rsidP="006A7A0A">
      <w:pPr>
        <w:suppressAutoHyphens/>
        <w:jc w:val="both"/>
        <w:rPr>
          <w:lang w:val="lv-LV"/>
        </w:rPr>
      </w:pPr>
    </w:p>
    <w:p w14:paraId="12EA2371" w14:textId="21233515" w:rsidR="003A595D" w:rsidRDefault="002F5D2A" w:rsidP="00047CB1">
      <w:pPr>
        <w:pStyle w:val="ListParagraph"/>
        <w:widowControl w:val="0"/>
        <w:numPr>
          <w:ilvl w:val="2"/>
          <w:numId w:val="3"/>
        </w:numPr>
        <w:tabs>
          <w:tab w:val="left" w:pos="567"/>
          <w:tab w:val="left" w:pos="1276"/>
          <w:tab w:val="left" w:pos="3686"/>
        </w:tabs>
        <w:suppressAutoHyphens/>
        <w:autoSpaceDE w:val="0"/>
        <w:autoSpaceDN w:val="0"/>
        <w:adjustRightInd w:val="0"/>
        <w:ind w:left="709" w:hanging="709"/>
        <w:jc w:val="both"/>
        <w:outlineLvl w:val="3"/>
        <w:rPr>
          <w:bCs/>
          <w:sz w:val="24"/>
          <w:lang w:eastAsia="lv-LV"/>
        </w:rPr>
      </w:pPr>
      <w:r>
        <w:rPr>
          <w:bCs/>
          <w:sz w:val="24"/>
          <w:lang w:eastAsia="lv-LV"/>
        </w:rPr>
        <w:t>P</w:t>
      </w:r>
      <w:r w:rsidR="003A595D" w:rsidRPr="003A595D">
        <w:rPr>
          <w:bCs/>
          <w:sz w:val="24"/>
          <w:lang w:eastAsia="lv-LV"/>
        </w:rPr>
        <w:t>ilnvara par personu apvienības izvirzīto pārstāvi, kas pārstāv personu apvienību iepirkumā un personu apvienības vārdā ir pilnvarota parakstīt visu konkursa dokumentāciju;</w:t>
      </w:r>
    </w:p>
    <w:p w14:paraId="03BA656D" w14:textId="77777777" w:rsidR="003A595D" w:rsidRPr="00E61E1B" w:rsidRDefault="003A595D" w:rsidP="006A7A0A">
      <w:pPr>
        <w:widowControl w:val="0"/>
        <w:tabs>
          <w:tab w:val="left" w:pos="567"/>
          <w:tab w:val="left" w:pos="1276"/>
          <w:tab w:val="left" w:pos="3686"/>
        </w:tabs>
        <w:suppressAutoHyphens/>
        <w:autoSpaceDE w:val="0"/>
        <w:autoSpaceDN w:val="0"/>
        <w:adjustRightInd w:val="0"/>
        <w:jc w:val="both"/>
        <w:outlineLvl w:val="3"/>
        <w:rPr>
          <w:bCs/>
          <w:lang w:val="lv-LV" w:eastAsia="lv-LV"/>
        </w:rPr>
      </w:pPr>
    </w:p>
    <w:p w14:paraId="4115D6EC" w14:textId="5918E09B" w:rsidR="003A595D" w:rsidRDefault="002F5D2A" w:rsidP="00047CB1">
      <w:pPr>
        <w:pStyle w:val="ListParagraph"/>
        <w:widowControl w:val="0"/>
        <w:numPr>
          <w:ilvl w:val="2"/>
          <w:numId w:val="3"/>
        </w:numPr>
        <w:tabs>
          <w:tab w:val="left" w:pos="567"/>
          <w:tab w:val="left" w:pos="1276"/>
          <w:tab w:val="left" w:pos="3686"/>
        </w:tabs>
        <w:suppressAutoHyphens/>
        <w:autoSpaceDE w:val="0"/>
        <w:autoSpaceDN w:val="0"/>
        <w:adjustRightInd w:val="0"/>
        <w:ind w:left="709" w:hanging="709"/>
        <w:jc w:val="both"/>
        <w:outlineLvl w:val="3"/>
        <w:rPr>
          <w:bCs/>
          <w:sz w:val="24"/>
          <w:lang w:eastAsia="lv-LV"/>
        </w:rPr>
      </w:pPr>
      <w:r>
        <w:rPr>
          <w:bCs/>
          <w:sz w:val="24"/>
          <w:lang w:eastAsia="lv-LV"/>
        </w:rPr>
        <w:t>I</w:t>
      </w:r>
      <w:r w:rsidR="003A595D" w:rsidRPr="003A595D">
        <w:rPr>
          <w:bCs/>
          <w:sz w:val="24"/>
          <w:lang w:eastAsia="lv-LV"/>
        </w:rPr>
        <w:t>nformācija par personu apvienībā ietilpstošajiem dalībniekiem: dalībnieka nosaukums, reģistrācijas numurs, adrese, kontaktpersona un tās tālruņa numurs;</w:t>
      </w:r>
    </w:p>
    <w:p w14:paraId="2B62FF7A" w14:textId="77777777" w:rsidR="003A595D" w:rsidRPr="00914BFC" w:rsidRDefault="003A595D" w:rsidP="006A7A0A">
      <w:pPr>
        <w:rPr>
          <w:bCs/>
          <w:lang w:val="lv-LV" w:eastAsia="lv-LV"/>
        </w:rPr>
      </w:pPr>
    </w:p>
    <w:p w14:paraId="6D1F78DD" w14:textId="47B3DD72" w:rsidR="003A595D" w:rsidRPr="003A595D" w:rsidRDefault="002F5D2A" w:rsidP="00047CB1">
      <w:pPr>
        <w:pStyle w:val="ListParagraph"/>
        <w:widowControl w:val="0"/>
        <w:numPr>
          <w:ilvl w:val="2"/>
          <w:numId w:val="3"/>
        </w:numPr>
        <w:tabs>
          <w:tab w:val="left" w:pos="567"/>
          <w:tab w:val="left" w:pos="1276"/>
          <w:tab w:val="left" w:pos="3686"/>
        </w:tabs>
        <w:suppressAutoHyphens/>
        <w:autoSpaceDE w:val="0"/>
        <w:autoSpaceDN w:val="0"/>
        <w:adjustRightInd w:val="0"/>
        <w:ind w:left="709" w:hanging="709"/>
        <w:jc w:val="both"/>
        <w:outlineLvl w:val="3"/>
        <w:rPr>
          <w:bCs/>
          <w:sz w:val="24"/>
          <w:lang w:eastAsia="lv-LV"/>
        </w:rPr>
      </w:pPr>
      <w:r>
        <w:rPr>
          <w:bCs/>
          <w:sz w:val="24"/>
          <w:lang w:eastAsia="lv-LV"/>
        </w:rPr>
        <w:t>V</w:t>
      </w:r>
      <w:r w:rsidR="003A595D" w:rsidRPr="003A595D">
        <w:rPr>
          <w:bCs/>
          <w:sz w:val="24"/>
          <w:lang w:eastAsia="lv-LV"/>
        </w:rPr>
        <w:t>isu personu apvienības dalībnieku parakstīta saistību raksta (protokola, vienošanās, līguma vai cita dokumenta) kopija, kurā norādīts personu apvienības dalībnieku atbildības sadalījums procentos, kā arī, ka personu apvienības dalībnieki ir vienojušies par personālsabiedrības līguma noslēgšanu un sabiedrības dibināšanu uzvaras gadījumā.</w:t>
      </w:r>
    </w:p>
    <w:p w14:paraId="77F184EF" w14:textId="77777777" w:rsidR="003A595D" w:rsidRPr="00914BFC" w:rsidRDefault="003A595D" w:rsidP="006A7A0A">
      <w:pPr>
        <w:widowControl w:val="0"/>
        <w:tabs>
          <w:tab w:val="left" w:pos="567"/>
          <w:tab w:val="left" w:pos="1276"/>
          <w:tab w:val="left" w:pos="3686"/>
        </w:tabs>
        <w:suppressAutoHyphens/>
        <w:autoSpaceDE w:val="0"/>
        <w:autoSpaceDN w:val="0"/>
        <w:adjustRightInd w:val="0"/>
        <w:jc w:val="both"/>
        <w:outlineLvl w:val="3"/>
        <w:rPr>
          <w:bCs/>
          <w:lang w:val="lv-LV" w:eastAsia="lv-LV"/>
        </w:rPr>
      </w:pPr>
    </w:p>
    <w:p w14:paraId="2F1EF2AD" w14:textId="2219571B" w:rsidR="008D3E1F" w:rsidRPr="00B02CA6" w:rsidRDefault="00B02CA6" w:rsidP="00047CB1">
      <w:pPr>
        <w:pStyle w:val="ListParagraph"/>
        <w:numPr>
          <w:ilvl w:val="0"/>
          <w:numId w:val="3"/>
        </w:numPr>
        <w:tabs>
          <w:tab w:val="left" w:pos="284"/>
          <w:tab w:val="left" w:pos="426"/>
          <w:tab w:val="left" w:pos="1134"/>
        </w:tabs>
        <w:suppressAutoHyphens/>
        <w:ind w:hanging="644"/>
        <w:jc w:val="both"/>
        <w:rPr>
          <w:sz w:val="24"/>
        </w:rPr>
      </w:pPr>
      <w:r w:rsidRPr="00B02CA6">
        <w:rPr>
          <w:b/>
          <w:sz w:val="24"/>
        </w:rPr>
        <w:t xml:space="preserve"> </w:t>
      </w:r>
      <w:r w:rsidR="008D3E1F" w:rsidRPr="00B02CA6">
        <w:rPr>
          <w:b/>
          <w:sz w:val="24"/>
        </w:rPr>
        <w:t xml:space="preserve">Iesniegto piedāvājumu vērtēšana un lēmuma pieņemšana: </w:t>
      </w:r>
    </w:p>
    <w:p w14:paraId="5CFE5B6B" w14:textId="77777777" w:rsidR="00B02CA6" w:rsidRPr="007E293E" w:rsidRDefault="00B02CA6" w:rsidP="00B02CA6">
      <w:pPr>
        <w:tabs>
          <w:tab w:val="left" w:pos="142"/>
          <w:tab w:val="left" w:pos="284"/>
          <w:tab w:val="left" w:pos="426"/>
          <w:tab w:val="left" w:pos="851"/>
          <w:tab w:val="left" w:pos="1134"/>
        </w:tabs>
        <w:jc w:val="both"/>
        <w:rPr>
          <w:lang w:val="lv-LV"/>
        </w:rPr>
      </w:pPr>
    </w:p>
    <w:p w14:paraId="62F86C93" w14:textId="3789B0EF" w:rsidR="00DE1665" w:rsidRDefault="00B02CA6" w:rsidP="00047CB1">
      <w:pPr>
        <w:pStyle w:val="ListParagraph"/>
        <w:numPr>
          <w:ilvl w:val="1"/>
          <w:numId w:val="3"/>
        </w:numPr>
        <w:tabs>
          <w:tab w:val="left" w:pos="142"/>
          <w:tab w:val="left" w:pos="284"/>
          <w:tab w:val="left" w:pos="426"/>
          <w:tab w:val="left" w:pos="851"/>
          <w:tab w:val="left" w:pos="1134"/>
        </w:tabs>
        <w:ind w:hanging="644"/>
        <w:jc w:val="both"/>
        <w:rPr>
          <w:sz w:val="24"/>
        </w:rPr>
      </w:pPr>
      <w:r w:rsidRPr="00B02CA6">
        <w:rPr>
          <w:sz w:val="24"/>
        </w:rPr>
        <w:t xml:space="preserve"> </w:t>
      </w:r>
      <w:r w:rsidR="00DE1665" w:rsidRPr="00B02CA6">
        <w:rPr>
          <w:sz w:val="24"/>
        </w:rPr>
        <w:t>Piedāvājumu vērtēšana notiks sekojošā kārtībā:</w:t>
      </w:r>
    </w:p>
    <w:p w14:paraId="16CC0615" w14:textId="77777777" w:rsidR="00B02CA6" w:rsidRPr="00914BFC" w:rsidRDefault="00B02CA6" w:rsidP="006A7A0A">
      <w:pPr>
        <w:tabs>
          <w:tab w:val="left" w:pos="142"/>
          <w:tab w:val="left" w:pos="284"/>
          <w:tab w:val="left" w:pos="426"/>
          <w:tab w:val="left" w:pos="851"/>
          <w:tab w:val="left" w:pos="1134"/>
        </w:tabs>
        <w:jc w:val="both"/>
        <w:rPr>
          <w:lang w:val="lv-LV"/>
        </w:rPr>
      </w:pPr>
    </w:p>
    <w:p w14:paraId="6F6A3896" w14:textId="1E02A2A8" w:rsidR="00DE1665" w:rsidRDefault="00AE2E8D" w:rsidP="00047CB1">
      <w:pPr>
        <w:pStyle w:val="ListParagraph"/>
        <w:numPr>
          <w:ilvl w:val="2"/>
          <w:numId w:val="3"/>
        </w:numPr>
        <w:tabs>
          <w:tab w:val="left" w:pos="142"/>
          <w:tab w:val="left" w:pos="284"/>
          <w:tab w:val="left" w:pos="426"/>
          <w:tab w:val="left" w:pos="851"/>
          <w:tab w:val="left" w:pos="1134"/>
        </w:tabs>
        <w:ind w:left="709" w:hanging="709"/>
        <w:jc w:val="both"/>
        <w:rPr>
          <w:sz w:val="24"/>
        </w:rPr>
      </w:pPr>
      <w:r w:rsidRPr="00B02CA6">
        <w:rPr>
          <w:sz w:val="24"/>
        </w:rPr>
        <w:t xml:space="preserve">Iepirkuma </w:t>
      </w:r>
      <w:r w:rsidR="00DE1665" w:rsidRPr="00B02CA6">
        <w:rPr>
          <w:sz w:val="24"/>
        </w:rPr>
        <w:t>komisija vērtē Pretendent</w:t>
      </w:r>
      <w:r w:rsidRPr="00B02CA6">
        <w:rPr>
          <w:sz w:val="24"/>
        </w:rPr>
        <w:t>a</w:t>
      </w:r>
      <w:r w:rsidR="00DE1665" w:rsidRPr="00B02CA6">
        <w:rPr>
          <w:sz w:val="24"/>
        </w:rPr>
        <w:t xml:space="preserve"> piedāvājuma noformējuma atbilstību izvirzītajām prasībām. Ja </w:t>
      </w:r>
      <w:r w:rsidRPr="00B02CA6">
        <w:rPr>
          <w:sz w:val="24"/>
        </w:rPr>
        <w:t xml:space="preserve">iepirkuma </w:t>
      </w:r>
      <w:r w:rsidR="00DE1665" w:rsidRPr="00B02CA6">
        <w:rPr>
          <w:sz w:val="24"/>
        </w:rPr>
        <w:t xml:space="preserve">komisija vērtēšanas procesā konstatē piedāvājuma neatbilstību noformējuma prasībām, kura var ietekmēt turpmāko lēmumu attiecībā uz Pretendentu (piemēram, </w:t>
      </w:r>
      <w:r w:rsidR="00D163FC" w:rsidRPr="00B02CA6">
        <w:rPr>
          <w:sz w:val="24"/>
        </w:rPr>
        <w:t xml:space="preserve">papīrā iesniegtais piedāvājums ir </w:t>
      </w:r>
      <w:r w:rsidR="00DE1665" w:rsidRPr="00B02CA6">
        <w:rPr>
          <w:sz w:val="24"/>
        </w:rPr>
        <w:t xml:space="preserve">neparakstīts, trūkst dokumentu, dokumenti nav atbilstoši iesieti un to lapas ir iespējams atdalīt u.c.), tā var lemt par Pretendenta noraidīšanu no turpmākās dalības iepirkumā; </w:t>
      </w:r>
    </w:p>
    <w:p w14:paraId="225E7BFA" w14:textId="77777777" w:rsidR="00B02CA6" w:rsidRPr="00914BFC" w:rsidRDefault="00B02CA6" w:rsidP="006A7A0A">
      <w:pPr>
        <w:tabs>
          <w:tab w:val="left" w:pos="142"/>
          <w:tab w:val="left" w:pos="284"/>
          <w:tab w:val="left" w:pos="426"/>
          <w:tab w:val="left" w:pos="851"/>
          <w:tab w:val="left" w:pos="1134"/>
        </w:tabs>
        <w:jc w:val="both"/>
        <w:rPr>
          <w:lang w:val="lv-LV"/>
        </w:rPr>
      </w:pPr>
    </w:p>
    <w:p w14:paraId="4C10489E" w14:textId="77777777" w:rsidR="00B02CA6" w:rsidRDefault="00AE2E8D" w:rsidP="00047CB1">
      <w:pPr>
        <w:pStyle w:val="ListParagraph"/>
        <w:numPr>
          <w:ilvl w:val="2"/>
          <w:numId w:val="3"/>
        </w:numPr>
        <w:tabs>
          <w:tab w:val="left" w:pos="142"/>
          <w:tab w:val="left" w:pos="284"/>
          <w:tab w:val="left" w:pos="426"/>
          <w:tab w:val="left" w:pos="851"/>
          <w:tab w:val="left" w:pos="1134"/>
        </w:tabs>
        <w:ind w:left="709" w:hanging="709"/>
        <w:jc w:val="both"/>
        <w:rPr>
          <w:sz w:val="24"/>
        </w:rPr>
      </w:pPr>
      <w:r w:rsidRPr="00B02CA6">
        <w:rPr>
          <w:sz w:val="24"/>
        </w:rPr>
        <w:t xml:space="preserve">Iepirkuma </w:t>
      </w:r>
      <w:r w:rsidR="003517E5" w:rsidRPr="00B02CA6">
        <w:rPr>
          <w:sz w:val="24"/>
        </w:rPr>
        <w:t xml:space="preserve">komisija lemj par Pretendenta noraidīšanu, ja nav iesniegts kāds no noteiktajiem dokumentiem vai to saturs neatbilst izvirzītajām prasībām, kā rezultātā </w:t>
      </w:r>
      <w:r w:rsidRPr="00B02CA6">
        <w:rPr>
          <w:sz w:val="24"/>
        </w:rPr>
        <w:t xml:space="preserve">iepirkuma </w:t>
      </w:r>
      <w:r w:rsidR="003517E5" w:rsidRPr="00B02CA6">
        <w:rPr>
          <w:sz w:val="24"/>
        </w:rPr>
        <w:t xml:space="preserve">komisija nevar pārliecināties par Pretendenta atbilstību kvalifikācijas prasībām. </w:t>
      </w:r>
      <w:r w:rsidRPr="00B02CA6">
        <w:rPr>
          <w:sz w:val="24"/>
        </w:rPr>
        <w:t>Iepirkuma k</w:t>
      </w:r>
      <w:r w:rsidR="003517E5" w:rsidRPr="00B02CA6">
        <w:rPr>
          <w:sz w:val="24"/>
        </w:rPr>
        <w:t>omisija nepieciešamības gadījumā var lūgt Pretendentu vai kompetentu institūciju izskaidrot piedāvājuma dokumentos ietverto informāciju;</w:t>
      </w:r>
    </w:p>
    <w:p w14:paraId="571F424F" w14:textId="77777777" w:rsidR="00B02CA6" w:rsidRPr="00914BFC" w:rsidRDefault="00B02CA6" w:rsidP="006A7A0A">
      <w:pPr>
        <w:rPr>
          <w:lang w:val="lv-LV"/>
        </w:rPr>
      </w:pPr>
    </w:p>
    <w:p w14:paraId="0D40FF08" w14:textId="27BEA07A" w:rsidR="00270349" w:rsidRDefault="00270349" w:rsidP="00047CB1">
      <w:pPr>
        <w:pStyle w:val="ListParagraph"/>
        <w:numPr>
          <w:ilvl w:val="2"/>
          <w:numId w:val="3"/>
        </w:numPr>
        <w:tabs>
          <w:tab w:val="left" w:pos="142"/>
          <w:tab w:val="left" w:pos="284"/>
          <w:tab w:val="left" w:pos="426"/>
          <w:tab w:val="left" w:pos="851"/>
          <w:tab w:val="left" w:pos="1134"/>
        </w:tabs>
        <w:ind w:left="709" w:hanging="709"/>
        <w:jc w:val="both"/>
        <w:rPr>
          <w:sz w:val="24"/>
        </w:rPr>
      </w:pPr>
      <w:r w:rsidRPr="00B02CA6">
        <w:rPr>
          <w:sz w:val="24"/>
        </w:rPr>
        <w:t>Iepirkuma komisija vērtē visu Pretendentu finanšu piedāvājumus. Lai pārliecinātos, ka Pretendents nav iesniedzis nepamatoti lētu piedāvājumu, Pasūtītājs var pieprasīt Pretendentam pamatojumu cenas pazeminājumam. Ja Pretendents ir iesniedzis nepamatoti lētu piedāvājumu, Pasūtītājs to izslēdz no turpmākās dalības iepirkumā;</w:t>
      </w:r>
    </w:p>
    <w:p w14:paraId="4ED10581" w14:textId="77777777" w:rsidR="00B02CA6" w:rsidRPr="00914BFC" w:rsidRDefault="00B02CA6" w:rsidP="006A7A0A">
      <w:pPr>
        <w:rPr>
          <w:lang w:val="lv-LV"/>
        </w:rPr>
      </w:pPr>
    </w:p>
    <w:p w14:paraId="4D67B475" w14:textId="3F6AF0BD" w:rsidR="001F51AB" w:rsidRDefault="001F51AB" w:rsidP="00047CB1">
      <w:pPr>
        <w:pStyle w:val="ListParagraph"/>
        <w:numPr>
          <w:ilvl w:val="2"/>
          <w:numId w:val="3"/>
        </w:numPr>
        <w:tabs>
          <w:tab w:val="left" w:pos="142"/>
          <w:tab w:val="left" w:pos="284"/>
          <w:tab w:val="left" w:pos="426"/>
          <w:tab w:val="left" w:pos="851"/>
          <w:tab w:val="left" w:pos="1134"/>
        </w:tabs>
        <w:ind w:left="709" w:hanging="709"/>
        <w:jc w:val="both"/>
        <w:rPr>
          <w:sz w:val="24"/>
        </w:rPr>
      </w:pPr>
      <w:r w:rsidRPr="00B02CA6">
        <w:rPr>
          <w:sz w:val="24"/>
        </w:rPr>
        <w:t xml:space="preserve">Iepirkuma komisija vērtē Pretendenta </w:t>
      </w:r>
      <w:r w:rsidR="00B02CA6">
        <w:rPr>
          <w:sz w:val="24"/>
        </w:rPr>
        <w:t xml:space="preserve">pētniecības pakalpojumu </w:t>
      </w:r>
      <w:r w:rsidR="005C07A3">
        <w:rPr>
          <w:sz w:val="24"/>
        </w:rPr>
        <w:t>tehnisko piedāvājumu</w:t>
      </w:r>
      <w:r w:rsidR="00B71D08" w:rsidRPr="00B02CA6">
        <w:rPr>
          <w:sz w:val="24"/>
        </w:rPr>
        <w:t xml:space="preserve">. Iepirkuma komisijas locekļi individuāli piešķir punktus par katra Pretendenta </w:t>
      </w:r>
      <w:r w:rsidR="00B02CA6">
        <w:rPr>
          <w:sz w:val="24"/>
        </w:rPr>
        <w:t xml:space="preserve">pētniecības pakalpojumu </w:t>
      </w:r>
      <w:r w:rsidR="005C07A3">
        <w:rPr>
          <w:sz w:val="24"/>
        </w:rPr>
        <w:t>tehnisko piedāvājumu</w:t>
      </w:r>
      <w:r w:rsidR="00913257">
        <w:rPr>
          <w:sz w:val="24"/>
        </w:rPr>
        <w:t>, t.</w:t>
      </w:r>
      <w:r w:rsidR="005C07A3">
        <w:rPr>
          <w:sz w:val="24"/>
        </w:rPr>
        <w:t>i</w:t>
      </w:r>
      <w:r w:rsidR="00913257">
        <w:rPr>
          <w:sz w:val="24"/>
        </w:rPr>
        <w:t xml:space="preserve">. </w:t>
      </w:r>
      <w:r w:rsidR="005C07A3">
        <w:rPr>
          <w:sz w:val="24"/>
        </w:rPr>
        <w:t xml:space="preserve">sasniedzamo rezultātu apstiprinājumu un </w:t>
      </w:r>
      <w:r w:rsidR="00913257">
        <w:rPr>
          <w:sz w:val="24"/>
        </w:rPr>
        <w:t>atbildi uz 11.4. punktā minēto pētniecības jautājumu no 500 līdz 750 vārdiem angļu valodā</w:t>
      </w:r>
      <w:r w:rsidR="00B71D08" w:rsidRPr="00B02CA6">
        <w:rPr>
          <w:sz w:val="24"/>
        </w:rPr>
        <w:t xml:space="preserve">. Kopējais piešķirtais punktu skaits par </w:t>
      </w:r>
      <w:r w:rsidR="00D36C91">
        <w:rPr>
          <w:sz w:val="24"/>
        </w:rPr>
        <w:t xml:space="preserve">tehnisko piedāvājumu </w:t>
      </w:r>
      <w:r w:rsidR="00B71D08" w:rsidRPr="00B02CA6">
        <w:rPr>
          <w:sz w:val="24"/>
        </w:rPr>
        <w:t>Pretendentam tiek iegūts kā iepirkumu komisijas locekļu individuālo novērtējumu aritmētiskais vidējais</w:t>
      </w:r>
      <w:r w:rsidR="00F83697" w:rsidRPr="00B02CA6">
        <w:rPr>
          <w:sz w:val="24"/>
        </w:rPr>
        <w:t>;</w:t>
      </w:r>
      <w:r w:rsidR="00A2187D" w:rsidRPr="00B02CA6">
        <w:rPr>
          <w:sz w:val="24"/>
        </w:rPr>
        <w:t xml:space="preserve"> </w:t>
      </w:r>
    </w:p>
    <w:p w14:paraId="291FAD13" w14:textId="77777777" w:rsidR="00B02CA6" w:rsidRPr="00914BFC" w:rsidRDefault="00B02CA6" w:rsidP="006A7A0A">
      <w:pPr>
        <w:rPr>
          <w:lang w:val="lv-LV"/>
        </w:rPr>
      </w:pPr>
    </w:p>
    <w:p w14:paraId="615F130B" w14:textId="53813F40" w:rsidR="00DE1665" w:rsidRPr="00B02CA6" w:rsidRDefault="008A4FFF" w:rsidP="00047CB1">
      <w:pPr>
        <w:pStyle w:val="ListParagraph"/>
        <w:numPr>
          <w:ilvl w:val="2"/>
          <w:numId w:val="3"/>
        </w:numPr>
        <w:tabs>
          <w:tab w:val="left" w:pos="142"/>
          <w:tab w:val="left" w:pos="284"/>
          <w:tab w:val="left" w:pos="426"/>
          <w:tab w:val="left" w:pos="851"/>
          <w:tab w:val="left" w:pos="1134"/>
        </w:tabs>
        <w:ind w:left="709" w:hanging="709"/>
        <w:jc w:val="both"/>
        <w:rPr>
          <w:sz w:val="24"/>
        </w:rPr>
      </w:pPr>
      <w:r w:rsidRPr="00B02CA6">
        <w:rPr>
          <w:sz w:val="24"/>
        </w:rPr>
        <w:t xml:space="preserve">Par visizdevīgāko piedāvājumu, </w:t>
      </w:r>
      <w:r w:rsidR="00AE2E8D" w:rsidRPr="00B02CA6">
        <w:rPr>
          <w:sz w:val="24"/>
        </w:rPr>
        <w:t xml:space="preserve">iepirkuma </w:t>
      </w:r>
      <w:r w:rsidRPr="00B02CA6">
        <w:rPr>
          <w:sz w:val="24"/>
        </w:rPr>
        <w:t xml:space="preserve">komisija atzīs </w:t>
      </w:r>
      <w:r w:rsidR="00F83697" w:rsidRPr="00B02CA6">
        <w:rPr>
          <w:sz w:val="24"/>
        </w:rPr>
        <w:t xml:space="preserve">saimnieciski </w:t>
      </w:r>
      <w:r w:rsidR="00792D58" w:rsidRPr="00B02CA6">
        <w:rPr>
          <w:sz w:val="24"/>
        </w:rPr>
        <w:t xml:space="preserve">izdevīgāko </w:t>
      </w:r>
      <w:r w:rsidRPr="00B02CA6">
        <w:rPr>
          <w:sz w:val="24"/>
        </w:rPr>
        <w:t xml:space="preserve">piedāvājumu, kas </w:t>
      </w:r>
      <w:r w:rsidR="00AE7678" w:rsidRPr="00B02CA6">
        <w:rPr>
          <w:sz w:val="24"/>
        </w:rPr>
        <w:t xml:space="preserve">vienlaikus atbildīs visām </w:t>
      </w:r>
      <w:r w:rsidR="00B02CA6">
        <w:rPr>
          <w:sz w:val="24"/>
        </w:rPr>
        <w:t>10</w:t>
      </w:r>
      <w:r w:rsidR="00AE7678" w:rsidRPr="00B02CA6">
        <w:rPr>
          <w:sz w:val="24"/>
        </w:rPr>
        <w:t>.1.</w:t>
      </w:r>
      <w:r w:rsidR="00B02CA6">
        <w:rPr>
          <w:sz w:val="24"/>
        </w:rPr>
        <w:t xml:space="preserve"> </w:t>
      </w:r>
      <w:r w:rsidR="00AE7678" w:rsidRPr="00B02CA6">
        <w:rPr>
          <w:sz w:val="24"/>
        </w:rPr>
        <w:t>punktā noteiktajām prasībām</w:t>
      </w:r>
      <w:r w:rsidR="00F83697" w:rsidRPr="00B02CA6">
        <w:rPr>
          <w:sz w:val="24"/>
        </w:rPr>
        <w:t xml:space="preserve"> un iegūs lielāko novērtējumu pēc šādiem kritērijiem:</w:t>
      </w:r>
    </w:p>
    <w:p w14:paraId="0F4BDC8B" w14:textId="77777777" w:rsidR="00070784" w:rsidRPr="00914BFC" w:rsidRDefault="00070784" w:rsidP="006A7A0A">
      <w:pPr>
        <w:tabs>
          <w:tab w:val="left" w:pos="142"/>
          <w:tab w:val="left" w:pos="284"/>
          <w:tab w:val="left" w:pos="426"/>
          <w:tab w:val="left" w:pos="851"/>
          <w:tab w:val="left" w:pos="1134"/>
        </w:tabs>
        <w:jc w:val="both"/>
        <w:rPr>
          <w:lang w:val="lv-LV"/>
        </w:rPr>
      </w:pPr>
    </w:p>
    <w:tbl>
      <w:tblPr>
        <w:tblStyle w:val="TableGrid"/>
        <w:tblW w:w="0" w:type="auto"/>
        <w:tblInd w:w="53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1984"/>
        <w:gridCol w:w="4678"/>
        <w:gridCol w:w="1984"/>
      </w:tblGrid>
      <w:tr w:rsidR="00913257" w14:paraId="4C52224F" w14:textId="77777777" w:rsidTr="00E570E2">
        <w:trPr>
          <w:tblHeader/>
        </w:trPr>
        <w:tc>
          <w:tcPr>
            <w:tcW w:w="1984" w:type="dxa"/>
            <w:shd w:val="clear" w:color="auto" w:fill="002060"/>
            <w:vAlign w:val="center"/>
          </w:tcPr>
          <w:p w14:paraId="2F54B299" w14:textId="60374EC5" w:rsidR="00A12C15" w:rsidRPr="006E0E44" w:rsidRDefault="00A12C15" w:rsidP="00A12C15">
            <w:pPr>
              <w:pStyle w:val="ListParagraph"/>
              <w:tabs>
                <w:tab w:val="left" w:pos="142"/>
                <w:tab w:val="left" w:pos="284"/>
                <w:tab w:val="left" w:pos="426"/>
                <w:tab w:val="left" w:pos="851"/>
                <w:tab w:val="left" w:pos="1134"/>
              </w:tabs>
              <w:ind w:left="0"/>
              <w:rPr>
                <w:b/>
                <w:color w:val="FFFFFF" w:themeColor="background1"/>
                <w:sz w:val="24"/>
                <w:szCs w:val="24"/>
              </w:rPr>
            </w:pPr>
            <w:r w:rsidRPr="00FE4214">
              <w:rPr>
                <w:sz w:val="24"/>
                <w:szCs w:val="24"/>
              </w:rPr>
              <w:br w:type="page"/>
            </w:r>
            <w:r w:rsidRPr="00FE4214">
              <w:rPr>
                <w:b/>
                <w:color w:val="FFFFFF" w:themeColor="background1"/>
                <w:sz w:val="24"/>
                <w:szCs w:val="24"/>
              </w:rPr>
              <w:t>Kritērijs</w:t>
            </w:r>
          </w:p>
        </w:tc>
        <w:tc>
          <w:tcPr>
            <w:tcW w:w="4678" w:type="dxa"/>
            <w:shd w:val="clear" w:color="auto" w:fill="002060"/>
            <w:vAlign w:val="center"/>
          </w:tcPr>
          <w:p w14:paraId="5F54704C" w14:textId="44D5CAC3" w:rsidR="00A12C15" w:rsidRPr="006E0E44" w:rsidRDefault="00A12C15" w:rsidP="00A12C15">
            <w:pPr>
              <w:pStyle w:val="ListParagraph"/>
              <w:tabs>
                <w:tab w:val="left" w:pos="142"/>
                <w:tab w:val="left" w:pos="284"/>
                <w:tab w:val="left" w:pos="426"/>
                <w:tab w:val="left" w:pos="851"/>
                <w:tab w:val="left" w:pos="1134"/>
              </w:tabs>
              <w:ind w:left="0"/>
              <w:rPr>
                <w:b/>
                <w:color w:val="FFFFFF" w:themeColor="background1"/>
                <w:sz w:val="24"/>
                <w:szCs w:val="24"/>
              </w:rPr>
            </w:pPr>
            <w:r w:rsidRPr="00FE4214">
              <w:rPr>
                <w:b/>
                <w:color w:val="FFFFFF" w:themeColor="background1"/>
                <w:sz w:val="24"/>
                <w:szCs w:val="24"/>
              </w:rPr>
              <w:t>Novērtēšanas princips</w:t>
            </w:r>
          </w:p>
        </w:tc>
        <w:tc>
          <w:tcPr>
            <w:tcW w:w="1984" w:type="dxa"/>
            <w:shd w:val="clear" w:color="auto" w:fill="002060"/>
            <w:vAlign w:val="center"/>
          </w:tcPr>
          <w:p w14:paraId="4564EFD9" w14:textId="58D06398" w:rsidR="00A12C15" w:rsidRPr="006E0E44" w:rsidRDefault="00A12C15" w:rsidP="00A12C15">
            <w:pPr>
              <w:pStyle w:val="ListParagraph"/>
              <w:tabs>
                <w:tab w:val="left" w:pos="142"/>
                <w:tab w:val="left" w:pos="284"/>
                <w:tab w:val="left" w:pos="426"/>
                <w:tab w:val="left" w:pos="851"/>
                <w:tab w:val="left" w:pos="1134"/>
              </w:tabs>
              <w:ind w:left="0"/>
              <w:rPr>
                <w:b/>
                <w:color w:val="FFFFFF" w:themeColor="background1"/>
                <w:sz w:val="24"/>
                <w:szCs w:val="24"/>
              </w:rPr>
            </w:pPr>
            <w:r w:rsidRPr="00FE4214">
              <w:rPr>
                <w:b/>
                <w:color w:val="FFFFFF" w:themeColor="background1"/>
                <w:sz w:val="24"/>
                <w:szCs w:val="24"/>
              </w:rPr>
              <w:t>Punktu skaits</w:t>
            </w:r>
          </w:p>
        </w:tc>
      </w:tr>
      <w:tr w:rsidR="00913257" w14:paraId="5E1E9979" w14:textId="77777777" w:rsidTr="007741FA">
        <w:tc>
          <w:tcPr>
            <w:tcW w:w="1984" w:type="dxa"/>
            <w:vAlign w:val="center"/>
          </w:tcPr>
          <w:p w14:paraId="05FB1FAC" w14:textId="4D89A65E" w:rsidR="00A12C15" w:rsidRPr="006E0E44" w:rsidRDefault="00A12C15" w:rsidP="00A12C15">
            <w:pPr>
              <w:pStyle w:val="ListParagraph"/>
              <w:tabs>
                <w:tab w:val="left" w:pos="142"/>
                <w:tab w:val="left" w:pos="284"/>
                <w:tab w:val="left" w:pos="426"/>
                <w:tab w:val="left" w:pos="851"/>
                <w:tab w:val="left" w:pos="1134"/>
              </w:tabs>
              <w:ind w:left="0"/>
              <w:rPr>
                <w:sz w:val="24"/>
                <w:szCs w:val="24"/>
              </w:rPr>
            </w:pPr>
            <w:r w:rsidRPr="00FE4214">
              <w:rPr>
                <w:sz w:val="24"/>
                <w:szCs w:val="24"/>
              </w:rPr>
              <w:t>Finanšu piedāvājums</w:t>
            </w:r>
          </w:p>
        </w:tc>
        <w:tc>
          <w:tcPr>
            <w:tcW w:w="4678" w:type="dxa"/>
            <w:vAlign w:val="center"/>
          </w:tcPr>
          <w:p w14:paraId="0DFABD57" w14:textId="34C0506C" w:rsidR="00A12C15" w:rsidRPr="006E0E44" w:rsidRDefault="00D27E95" w:rsidP="00A12C15">
            <w:pPr>
              <w:pStyle w:val="ListParagraph"/>
              <w:tabs>
                <w:tab w:val="left" w:pos="142"/>
                <w:tab w:val="left" w:pos="284"/>
                <w:tab w:val="left" w:pos="426"/>
                <w:tab w:val="left" w:pos="851"/>
                <w:tab w:val="left" w:pos="1134"/>
              </w:tabs>
              <w:ind w:left="0"/>
              <w:rPr>
                <w:sz w:val="24"/>
                <w:szCs w:val="24"/>
              </w:rPr>
            </w:pPr>
            <m:oMathPara>
              <m:oMath>
                <m:f>
                  <m:fPr>
                    <m:ctrlPr>
                      <w:rPr>
                        <w:rFonts w:ascii="Cambria Math" w:hAnsi="Cambria Math"/>
                        <w:sz w:val="24"/>
                        <w:szCs w:val="24"/>
                      </w:rPr>
                    </m:ctrlPr>
                  </m:fPr>
                  <m:num>
                    <m:r>
                      <m:rPr>
                        <m:sty m:val="p"/>
                      </m:rPr>
                      <w:rPr>
                        <w:rFonts w:ascii="Cambria Math" w:hAnsi="Cambria Math" w:cs="Cambria Math"/>
                        <w:sz w:val="24"/>
                        <w:szCs w:val="24"/>
                      </w:rPr>
                      <m:t>zemākā cena</m:t>
                    </m:r>
                  </m:num>
                  <m:den>
                    <m:r>
                      <m:rPr>
                        <m:sty m:val="p"/>
                      </m:rPr>
                      <w:rPr>
                        <w:rFonts w:ascii="Cambria Math" w:hAnsi="Cambria Math" w:cs="Cambria Math"/>
                        <w:sz w:val="24"/>
                        <w:szCs w:val="24"/>
                      </w:rPr>
                      <m:t>piedāvātā cena</m:t>
                    </m:r>
                  </m:den>
                </m:f>
                <m:r>
                  <w:rPr>
                    <w:rFonts w:ascii="Cambria Math" w:hAnsi="Cambria Math"/>
                    <w:sz w:val="24"/>
                    <w:szCs w:val="24"/>
                  </w:rPr>
                  <m:t>x40</m:t>
                </m:r>
              </m:oMath>
            </m:oMathPara>
          </w:p>
        </w:tc>
        <w:tc>
          <w:tcPr>
            <w:tcW w:w="1984" w:type="dxa"/>
            <w:vAlign w:val="center"/>
          </w:tcPr>
          <w:p w14:paraId="3E74DA47" w14:textId="77777777" w:rsidR="00B02CA6" w:rsidRDefault="00B02CA6" w:rsidP="00A12C15">
            <w:pPr>
              <w:pStyle w:val="ListParagraph"/>
              <w:tabs>
                <w:tab w:val="left" w:pos="142"/>
                <w:tab w:val="left" w:pos="284"/>
                <w:tab w:val="left" w:pos="426"/>
                <w:tab w:val="left" w:pos="851"/>
                <w:tab w:val="left" w:pos="1134"/>
              </w:tabs>
              <w:ind w:left="0"/>
              <w:rPr>
                <w:sz w:val="24"/>
                <w:szCs w:val="24"/>
              </w:rPr>
            </w:pPr>
          </w:p>
          <w:p w14:paraId="3D13DF93" w14:textId="77777777" w:rsidR="00A12C15" w:rsidRDefault="00A12C15" w:rsidP="00A12C15">
            <w:pPr>
              <w:pStyle w:val="ListParagraph"/>
              <w:tabs>
                <w:tab w:val="left" w:pos="142"/>
                <w:tab w:val="left" w:pos="284"/>
                <w:tab w:val="left" w:pos="426"/>
                <w:tab w:val="left" w:pos="851"/>
                <w:tab w:val="left" w:pos="1134"/>
              </w:tabs>
              <w:ind w:left="0"/>
              <w:rPr>
                <w:sz w:val="24"/>
                <w:szCs w:val="24"/>
              </w:rPr>
            </w:pPr>
            <w:r>
              <w:rPr>
                <w:sz w:val="24"/>
                <w:szCs w:val="24"/>
              </w:rPr>
              <w:t>4</w:t>
            </w:r>
            <w:r w:rsidRPr="00FE4214">
              <w:rPr>
                <w:sz w:val="24"/>
                <w:szCs w:val="24"/>
              </w:rPr>
              <w:t>0 punkti (maksimālais)</w:t>
            </w:r>
          </w:p>
          <w:p w14:paraId="673E5A64" w14:textId="50DA04C4" w:rsidR="00B02CA6" w:rsidRPr="006E0E44" w:rsidRDefault="00B02CA6" w:rsidP="00A12C15">
            <w:pPr>
              <w:pStyle w:val="ListParagraph"/>
              <w:tabs>
                <w:tab w:val="left" w:pos="142"/>
                <w:tab w:val="left" w:pos="284"/>
                <w:tab w:val="left" w:pos="426"/>
                <w:tab w:val="left" w:pos="851"/>
                <w:tab w:val="left" w:pos="1134"/>
              </w:tabs>
              <w:ind w:left="0"/>
              <w:rPr>
                <w:sz w:val="24"/>
                <w:szCs w:val="24"/>
              </w:rPr>
            </w:pPr>
          </w:p>
        </w:tc>
      </w:tr>
      <w:tr w:rsidR="00913257" w14:paraId="466F9020" w14:textId="77777777" w:rsidTr="007741FA">
        <w:tc>
          <w:tcPr>
            <w:tcW w:w="1984" w:type="dxa"/>
            <w:vMerge w:val="restart"/>
            <w:vAlign w:val="center"/>
          </w:tcPr>
          <w:p w14:paraId="52F93284" w14:textId="16A86D23" w:rsidR="00B02CA6" w:rsidRPr="00FE4214" w:rsidRDefault="00D36C91" w:rsidP="00913257">
            <w:pPr>
              <w:pStyle w:val="ListParagraph"/>
              <w:tabs>
                <w:tab w:val="left" w:pos="142"/>
                <w:tab w:val="left" w:pos="284"/>
                <w:tab w:val="left" w:pos="426"/>
                <w:tab w:val="left" w:pos="851"/>
                <w:tab w:val="left" w:pos="1134"/>
              </w:tabs>
              <w:ind w:left="0"/>
            </w:pPr>
            <w:r>
              <w:rPr>
                <w:sz w:val="24"/>
                <w:szCs w:val="24"/>
              </w:rPr>
              <w:t>Tehniskais piedāvājums</w:t>
            </w:r>
          </w:p>
          <w:p w14:paraId="6EBBEF21" w14:textId="77777777" w:rsidR="00B02CA6" w:rsidRPr="006E0E44" w:rsidRDefault="00B02CA6" w:rsidP="00A12C15">
            <w:pPr>
              <w:pStyle w:val="ListParagraph"/>
              <w:tabs>
                <w:tab w:val="left" w:pos="142"/>
                <w:tab w:val="left" w:pos="284"/>
                <w:tab w:val="left" w:pos="426"/>
                <w:tab w:val="left" w:pos="851"/>
                <w:tab w:val="left" w:pos="1134"/>
              </w:tabs>
              <w:ind w:left="0"/>
              <w:rPr>
                <w:sz w:val="24"/>
                <w:szCs w:val="24"/>
              </w:rPr>
            </w:pPr>
          </w:p>
        </w:tc>
        <w:tc>
          <w:tcPr>
            <w:tcW w:w="4678" w:type="dxa"/>
            <w:vAlign w:val="center"/>
          </w:tcPr>
          <w:p w14:paraId="3AD1C5F1" w14:textId="015A359F" w:rsidR="00B02CA6" w:rsidRPr="005A5190" w:rsidRDefault="00B02CA6" w:rsidP="005A5190">
            <w:pPr>
              <w:keepNext/>
              <w:keepLines/>
              <w:numPr>
                <w:ilvl w:val="0"/>
                <w:numId w:val="9"/>
              </w:numPr>
              <w:tabs>
                <w:tab w:val="left" w:pos="110"/>
              </w:tabs>
              <w:autoSpaceDE w:val="0"/>
              <w:autoSpaceDN w:val="0"/>
              <w:ind w:left="110" w:hanging="153"/>
              <w:jc w:val="both"/>
              <w:rPr>
                <w:lang w:val="lv-LV"/>
              </w:rPr>
            </w:pPr>
            <w:r w:rsidRPr="00FE4214">
              <w:rPr>
                <w:lang w:val="lv-LV"/>
              </w:rPr>
              <w:t xml:space="preserve">Pretendents demonstrē </w:t>
            </w:r>
            <w:r>
              <w:rPr>
                <w:lang w:val="lv-LV"/>
              </w:rPr>
              <w:t>izcilu</w:t>
            </w:r>
            <w:r w:rsidRPr="00FE4214">
              <w:rPr>
                <w:lang w:val="lv-LV"/>
              </w:rPr>
              <w:t xml:space="preserve"> izpratni par sniedzamajiem pakalpojumiem, demonstrējot </w:t>
            </w:r>
            <w:r>
              <w:rPr>
                <w:lang w:val="lv-LV"/>
              </w:rPr>
              <w:t>izcilu kompetenci</w:t>
            </w:r>
            <w:r w:rsidRPr="00FE4214">
              <w:rPr>
                <w:lang w:val="lv-LV"/>
              </w:rPr>
              <w:t xml:space="preserve"> par veicamo darbu būtību</w:t>
            </w:r>
            <w:r w:rsidR="005A5190">
              <w:rPr>
                <w:lang w:val="lv-LV"/>
              </w:rPr>
              <w:t>.</w:t>
            </w:r>
          </w:p>
        </w:tc>
        <w:tc>
          <w:tcPr>
            <w:tcW w:w="1984" w:type="dxa"/>
            <w:vAlign w:val="center"/>
          </w:tcPr>
          <w:p w14:paraId="1CA37942" w14:textId="358BE91E" w:rsidR="00B02CA6" w:rsidRPr="006E0E44" w:rsidRDefault="00B02CA6" w:rsidP="00A12C15">
            <w:pPr>
              <w:pStyle w:val="ListParagraph"/>
              <w:tabs>
                <w:tab w:val="left" w:pos="142"/>
                <w:tab w:val="left" w:pos="284"/>
                <w:tab w:val="left" w:pos="426"/>
                <w:tab w:val="left" w:pos="851"/>
                <w:tab w:val="left" w:pos="1134"/>
              </w:tabs>
              <w:ind w:left="0"/>
              <w:rPr>
                <w:sz w:val="24"/>
                <w:szCs w:val="24"/>
              </w:rPr>
            </w:pPr>
            <w:r w:rsidRPr="008E6B4B">
              <w:rPr>
                <w:sz w:val="24"/>
                <w:szCs w:val="24"/>
              </w:rPr>
              <w:t>60 punkti (maksimālais)</w:t>
            </w:r>
          </w:p>
        </w:tc>
      </w:tr>
      <w:tr w:rsidR="00913257" w:rsidRPr="007D4343" w14:paraId="5E0D1D0A" w14:textId="77777777" w:rsidTr="007741FA">
        <w:tc>
          <w:tcPr>
            <w:tcW w:w="1984" w:type="dxa"/>
            <w:vMerge/>
            <w:vAlign w:val="center"/>
          </w:tcPr>
          <w:p w14:paraId="56F2AD6B" w14:textId="3453819D" w:rsidR="00B02CA6" w:rsidRPr="006E0E44" w:rsidRDefault="00B02CA6" w:rsidP="00A12C15">
            <w:pPr>
              <w:pStyle w:val="ListParagraph"/>
              <w:tabs>
                <w:tab w:val="left" w:pos="142"/>
                <w:tab w:val="left" w:pos="284"/>
                <w:tab w:val="left" w:pos="426"/>
                <w:tab w:val="left" w:pos="851"/>
                <w:tab w:val="left" w:pos="1134"/>
              </w:tabs>
              <w:ind w:left="0"/>
              <w:rPr>
                <w:sz w:val="24"/>
                <w:szCs w:val="24"/>
              </w:rPr>
            </w:pPr>
          </w:p>
        </w:tc>
        <w:tc>
          <w:tcPr>
            <w:tcW w:w="4678" w:type="dxa"/>
            <w:vAlign w:val="center"/>
          </w:tcPr>
          <w:p w14:paraId="36F3C261" w14:textId="3FE2ED4A" w:rsidR="00B02CA6" w:rsidRPr="000B06E9" w:rsidRDefault="00B02CA6" w:rsidP="005A5190">
            <w:pPr>
              <w:keepNext/>
              <w:keepLines/>
              <w:numPr>
                <w:ilvl w:val="0"/>
                <w:numId w:val="9"/>
              </w:numPr>
              <w:tabs>
                <w:tab w:val="left" w:pos="110"/>
              </w:tabs>
              <w:autoSpaceDE w:val="0"/>
              <w:autoSpaceDN w:val="0"/>
              <w:ind w:left="110" w:hanging="153"/>
              <w:jc w:val="both"/>
              <w:rPr>
                <w:rFonts w:ascii="Calibri" w:hAnsi="Calibri"/>
                <w:color w:val="000000"/>
                <w:lang w:val="lv-LV"/>
              </w:rPr>
            </w:pPr>
            <w:r w:rsidRPr="00FE4214">
              <w:rPr>
                <w:lang w:val="lv-LV"/>
              </w:rPr>
              <w:t>Pretendents demonstrē pilnīgu izpratni par sniedzamajiem pakalpojumiem, demonstrējot detalizētas zin</w:t>
            </w:r>
            <w:r w:rsidR="005A5190">
              <w:rPr>
                <w:lang w:val="lv-LV"/>
              </w:rPr>
              <w:t>āšanas par veicamo darbu būtību.</w:t>
            </w:r>
          </w:p>
        </w:tc>
        <w:tc>
          <w:tcPr>
            <w:tcW w:w="1984" w:type="dxa"/>
            <w:vAlign w:val="center"/>
          </w:tcPr>
          <w:p w14:paraId="3C166796" w14:textId="77777777" w:rsidR="00B02CA6" w:rsidRPr="00FE4214" w:rsidRDefault="00B02CA6" w:rsidP="00A12C15">
            <w:pPr>
              <w:tabs>
                <w:tab w:val="left" w:pos="142"/>
                <w:tab w:val="left" w:pos="284"/>
                <w:tab w:val="left" w:pos="426"/>
                <w:tab w:val="left" w:pos="851"/>
                <w:tab w:val="left" w:pos="1134"/>
              </w:tabs>
              <w:contextualSpacing/>
              <w:rPr>
                <w:lang w:val="lv-LV"/>
              </w:rPr>
            </w:pPr>
            <w:r>
              <w:rPr>
                <w:lang w:val="lv-LV"/>
              </w:rPr>
              <w:t>45</w:t>
            </w:r>
            <w:r w:rsidRPr="00FE4214">
              <w:rPr>
                <w:lang w:val="lv-LV"/>
              </w:rPr>
              <w:t xml:space="preserve"> punkti</w:t>
            </w:r>
          </w:p>
          <w:p w14:paraId="4074DB48" w14:textId="7C5E21CA" w:rsidR="00B02CA6" w:rsidRPr="006E0E44" w:rsidRDefault="00B02CA6" w:rsidP="00A12C15">
            <w:pPr>
              <w:pStyle w:val="ListParagraph"/>
              <w:tabs>
                <w:tab w:val="left" w:pos="142"/>
                <w:tab w:val="left" w:pos="284"/>
                <w:tab w:val="left" w:pos="426"/>
                <w:tab w:val="left" w:pos="851"/>
                <w:tab w:val="left" w:pos="1134"/>
              </w:tabs>
              <w:ind w:left="0"/>
              <w:rPr>
                <w:sz w:val="24"/>
                <w:szCs w:val="24"/>
              </w:rPr>
            </w:pPr>
          </w:p>
        </w:tc>
      </w:tr>
      <w:tr w:rsidR="00913257" w14:paraId="1A1AACFC" w14:textId="77777777" w:rsidTr="007741FA">
        <w:tc>
          <w:tcPr>
            <w:tcW w:w="1984" w:type="dxa"/>
            <w:vMerge/>
            <w:vAlign w:val="center"/>
          </w:tcPr>
          <w:p w14:paraId="59D07502" w14:textId="2DD2A295" w:rsidR="00B02CA6" w:rsidRPr="006E0E44" w:rsidRDefault="00B02CA6" w:rsidP="00A12C15">
            <w:pPr>
              <w:pStyle w:val="ListParagraph"/>
              <w:tabs>
                <w:tab w:val="left" w:pos="142"/>
                <w:tab w:val="left" w:pos="284"/>
                <w:tab w:val="left" w:pos="426"/>
                <w:tab w:val="left" w:pos="851"/>
                <w:tab w:val="left" w:pos="1134"/>
              </w:tabs>
              <w:ind w:left="0"/>
              <w:rPr>
                <w:sz w:val="24"/>
                <w:szCs w:val="24"/>
              </w:rPr>
            </w:pPr>
          </w:p>
        </w:tc>
        <w:tc>
          <w:tcPr>
            <w:tcW w:w="4678" w:type="dxa"/>
            <w:vAlign w:val="center"/>
          </w:tcPr>
          <w:p w14:paraId="2D25BBF3" w14:textId="48CB60A9" w:rsidR="00B02CA6" w:rsidRPr="000B06E9" w:rsidRDefault="00B02CA6" w:rsidP="005A5190">
            <w:pPr>
              <w:keepNext/>
              <w:keepLines/>
              <w:numPr>
                <w:ilvl w:val="0"/>
                <w:numId w:val="9"/>
              </w:numPr>
              <w:autoSpaceDE w:val="0"/>
              <w:autoSpaceDN w:val="0"/>
              <w:ind w:left="110" w:hanging="153"/>
              <w:jc w:val="both"/>
              <w:rPr>
                <w:rFonts w:ascii="Calibri" w:hAnsi="Calibri"/>
                <w:color w:val="000000"/>
                <w:lang w:val="lv-LV"/>
              </w:rPr>
            </w:pPr>
            <w:r w:rsidRPr="00FE4214">
              <w:rPr>
                <w:lang w:val="lv-LV"/>
              </w:rPr>
              <w:t>Pretendentam demonstrē daļēju izpratni par sniedzamajiem pakalpojumiem, demonstrējot daļējas zin</w:t>
            </w:r>
            <w:r w:rsidR="005A5190">
              <w:rPr>
                <w:lang w:val="lv-LV"/>
              </w:rPr>
              <w:t>āšanas par veicamo darbu būtību.</w:t>
            </w:r>
          </w:p>
        </w:tc>
        <w:tc>
          <w:tcPr>
            <w:tcW w:w="1984" w:type="dxa"/>
            <w:vAlign w:val="center"/>
          </w:tcPr>
          <w:p w14:paraId="1BA8142C" w14:textId="62A9FD35" w:rsidR="00B02CA6" w:rsidRPr="006E0E44" w:rsidRDefault="00B02CA6" w:rsidP="00A12C15">
            <w:pPr>
              <w:pStyle w:val="ListParagraph"/>
              <w:tabs>
                <w:tab w:val="left" w:pos="142"/>
                <w:tab w:val="left" w:pos="284"/>
                <w:tab w:val="left" w:pos="426"/>
                <w:tab w:val="left" w:pos="851"/>
                <w:tab w:val="left" w:pos="1134"/>
              </w:tabs>
              <w:ind w:left="0"/>
              <w:rPr>
                <w:sz w:val="24"/>
                <w:szCs w:val="24"/>
              </w:rPr>
            </w:pPr>
            <w:r w:rsidRPr="00FE4214">
              <w:rPr>
                <w:sz w:val="24"/>
                <w:szCs w:val="24"/>
              </w:rPr>
              <w:t>30 punkti</w:t>
            </w:r>
          </w:p>
        </w:tc>
      </w:tr>
      <w:tr w:rsidR="00913257" w14:paraId="55A257BF" w14:textId="77777777" w:rsidTr="007741FA">
        <w:tc>
          <w:tcPr>
            <w:tcW w:w="1984" w:type="dxa"/>
            <w:vMerge/>
            <w:vAlign w:val="center"/>
          </w:tcPr>
          <w:p w14:paraId="10EA313B" w14:textId="05314220" w:rsidR="00B02CA6" w:rsidRPr="006E0E44" w:rsidRDefault="00B02CA6" w:rsidP="00A12C15">
            <w:pPr>
              <w:pStyle w:val="ListParagraph"/>
              <w:tabs>
                <w:tab w:val="left" w:pos="142"/>
                <w:tab w:val="left" w:pos="284"/>
                <w:tab w:val="left" w:pos="426"/>
                <w:tab w:val="left" w:pos="851"/>
                <w:tab w:val="left" w:pos="1134"/>
              </w:tabs>
              <w:ind w:left="0"/>
              <w:rPr>
                <w:sz w:val="24"/>
                <w:szCs w:val="24"/>
              </w:rPr>
            </w:pPr>
          </w:p>
        </w:tc>
        <w:tc>
          <w:tcPr>
            <w:tcW w:w="4678" w:type="dxa"/>
            <w:vAlign w:val="center"/>
          </w:tcPr>
          <w:p w14:paraId="493597D0" w14:textId="5C1E1690" w:rsidR="00B02CA6" w:rsidRPr="00FE4214" w:rsidRDefault="00B02CA6" w:rsidP="00047CB1">
            <w:pPr>
              <w:keepNext/>
              <w:keepLines/>
              <w:numPr>
                <w:ilvl w:val="0"/>
                <w:numId w:val="9"/>
              </w:numPr>
              <w:tabs>
                <w:tab w:val="left" w:pos="110"/>
              </w:tabs>
              <w:autoSpaceDE w:val="0"/>
              <w:autoSpaceDN w:val="0"/>
              <w:ind w:left="110" w:hanging="153"/>
              <w:jc w:val="both"/>
              <w:rPr>
                <w:lang w:val="lv-LV"/>
              </w:rPr>
            </w:pPr>
            <w:r w:rsidRPr="00FE4214">
              <w:rPr>
                <w:lang w:val="lv-LV"/>
              </w:rPr>
              <w:t>Pretendents demonstrē vāju izpratni par veicamo darbu, demonstrējot tikai vispārīgas zinā</w:t>
            </w:r>
            <w:r w:rsidR="005A5190">
              <w:rPr>
                <w:lang w:val="lv-LV"/>
              </w:rPr>
              <w:t>šanas par veicamo darbu būtību</w:t>
            </w:r>
            <w:r w:rsidRPr="00FE4214">
              <w:rPr>
                <w:lang w:val="lv-LV"/>
              </w:rPr>
              <w:t>;</w:t>
            </w:r>
          </w:p>
          <w:p w14:paraId="036F6C85" w14:textId="07C40B5D" w:rsidR="00B02CA6" w:rsidRPr="006E0E44" w:rsidRDefault="00B02CA6" w:rsidP="00047CB1">
            <w:pPr>
              <w:keepNext/>
              <w:keepLines/>
              <w:numPr>
                <w:ilvl w:val="0"/>
                <w:numId w:val="9"/>
              </w:numPr>
              <w:tabs>
                <w:tab w:val="left" w:pos="110"/>
              </w:tabs>
              <w:autoSpaceDE w:val="0"/>
              <w:autoSpaceDN w:val="0"/>
              <w:ind w:left="110" w:hanging="153"/>
              <w:jc w:val="both"/>
            </w:pPr>
            <w:r w:rsidRPr="00FE4214">
              <w:rPr>
                <w:lang w:val="lv-LV"/>
              </w:rPr>
              <w:t>Pretendenta piedāvājumā identificēti būtiski trūkumi vai Pretendents demonstrējis neizpratni attiecībā uz Pasūtītāja vajadzībām.</w:t>
            </w:r>
          </w:p>
        </w:tc>
        <w:tc>
          <w:tcPr>
            <w:tcW w:w="1984" w:type="dxa"/>
            <w:vAlign w:val="center"/>
          </w:tcPr>
          <w:p w14:paraId="64A2D3C0" w14:textId="51C59B5B" w:rsidR="00B02CA6" w:rsidRPr="006E0E44" w:rsidRDefault="00B02CA6" w:rsidP="00A12C15">
            <w:pPr>
              <w:pStyle w:val="ListParagraph"/>
              <w:tabs>
                <w:tab w:val="left" w:pos="142"/>
                <w:tab w:val="left" w:pos="284"/>
                <w:tab w:val="left" w:pos="426"/>
                <w:tab w:val="left" w:pos="851"/>
                <w:tab w:val="left" w:pos="1134"/>
              </w:tabs>
              <w:ind w:left="0"/>
              <w:rPr>
                <w:sz w:val="24"/>
                <w:szCs w:val="24"/>
              </w:rPr>
            </w:pPr>
            <w:r w:rsidRPr="00FE4214">
              <w:rPr>
                <w:sz w:val="24"/>
                <w:szCs w:val="24"/>
              </w:rPr>
              <w:t>1</w:t>
            </w:r>
            <w:r>
              <w:rPr>
                <w:sz w:val="24"/>
                <w:szCs w:val="24"/>
              </w:rPr>
              <w:t>5</w:t>
            </w:r>
            <w:r w:rsidRPr="00FE4214">
              <w:rPr>
                <w:sz w:val="24"/>
                <w:szCs w:val="24"/>
              </w:rPr>
              <w:t xml:space="preserve"> punkti</w:t>
            </w:r>
          </w:p>
        </w:tc>
      </w:tr>
      <w:tr w:rsidR="00A12C15" w:rsidRPr="007D4343" w14:paraId="22E294B6" w14:textId="77777777" w:rsidTr="007741FA">
        <w:tc>
          <w:tcPr>
            <w:tcW w:w="6662" w:type="dxa"/>
            <w:gridSpan w:val="2"/>
            <w:vAlign w:val="center"/>
          </w:tcPr>
          <w:p w14:paraId="0450C30E" w14:textId="24E5CBE6" w:rsidR="00A12C15" w:rsidRPr="006E0E44" w:rsidRDefault="00A12C15" w:rsidP="00A12C15">
            <w:pPr>
              <w:pStyle w:val="ListParagraph"/>
              <w:tabs>
                <w:tab w:val="left" w:pos="142"/>
                <w:tab w:val="left" w:pos="284"/>
                <w:tab w:val="left" w:pos="426"/>
                <w:tab w:val="left" w:pos="851"/>
                <w:tab w:val="left" w:pos="1134"/>
              </w:tabs>
              <w:ind w:left="0"/>
              <w:rPr>
                <w:b/>
                <w:sz w:val="24"/>
                <w:szCs w:val="24"/>
              </w:rPr>
            </w:pPr>
            <w:r w:rsidRPr="00FE4214">
              <w:rPr>
                <w:b/>
                <w:sz w:val="24"/>
                <w:szCs w:val="24"/>
              </w:rPr>
              <w:t>Kopā</w:t>
            </w:r>
          </w:p>
        </w:tc>
        <w:tc>
          <w:tcPr>
            <w:tcW w:w="1984" w:type="dxa"/>
            <w:vAlign w:val="center"/>
          </w:tcPr>
          <w:p w14:paraId="2957A85C" w14:textId="2B68D06B" w:rsidR="00B02CA6" w:rsidRPr="006E0E44" w:rsidRDefault="00A12C15" w:rsidP="007E54D3">
            <w:pPr>
              <w:pStyle w:val="ListParagraph"/>
              <w:tabs>
                <w:tab w:val="left" w:pos="142"/>
                <w:tab w:val="left" w:pos="284"/>
                <w:tab w:val="left" w:pos="426"/>
                <w:tab w:val="left" w:pos="851"/>
                <w:tab w:val="left" w:pos="1134"/>
              </w:tabs>
              <w:ind w:left="0"/>
              <w:rPr>
                <w:b/>
                <w:sz w:val="24"/>
                <w:szCs w:val="24"/>
              </w:rPr>
            </w:pPr>
            <w:r w:rsidRPr="00FE4214">
              <w:rPr>
                <w:b/>
                <w:sz w:val="24"/>
                <w:szCs w:val="24"/>
              </w:rPr>
              <w:t>100 punkti (maksimālais)</w:t>
            </w:r>
          </w:p>
        </w:tc>
      </w:tr>
    </w:tbl>
    <w:p w14:paraId="313928FE" w14:textId="77777777" w:rsidR="00A12C15" w:rsidRPr="006A7A0A" w:rsidRDefault="00A12C15" w:rsidP="006A7A0A">
      <w:pPr>
        <w:tabs>
          <w:tab w:val="left" w:pos="142"/>
          <w:tab w:val="left" w:pos="284"/>
          <w:tab w:val="left" w:pos="426"/>
          <w:tab w:val="left" w:pos="851"/>
          <w:tab w:val="left" w:pos="1134"/>
        </w:tabs>
        <w:jc w:val="both"/>
      </w:pPr>
    </w:p>
    <w:p w14:paraId="7C4CF157" w14:textId="77777777" w:rsidR="00B02CA6" w:rsidRPr="007E54D3" w:rsidRDefault="00D163FC" w:rsidP="00047CB1">
      <w:pPr>
        <w:pStyle w:val="ListParagraph"/>
        <w:numPr>
          <w:ilvl w:val="1"/>
          <w:numId w:val="3"/>
        </w:numPr>
        <w:tabs>
          <w:tab w:val="left" w:pos="142"/>
          <w:tab w:val="left" w:pos="284"/>
          <w:tab w:val="left" w:pos="426"/>
          <w:tab w:val="left" w:pos="567"/>
          <w:tab w:val="left" w:pos="993"/>
        </w:tabs>
        <w:suppressAutoHyphens/>
        <w:ind w:left="547" w:hanging="547"/>
        <w:contextualSpacing w:val="0"/>
        <w:jc w:val="both"/>
        <w:rPr>
          <w:sz w:val="22"/>
          <w:szCs w:val="24"/>
        </w:rPr>
      </w:pPr>
      <w:r w:rsidRPr="003E0B9F">
        <w:rPr>
          <w:sz w:val="24"/>
        </w:rPr>
        <w:t>Pretendentam</w:t>
      </w:r>
      <w:r w:rsidR="000C799D" w:rsidRPr="003E0B9F">
        <w:rPr>
          <w:sz w:val="24"/>
        </w:rPr>
        <w:t>, kuru piedāvājums ir atzīts par visizdevīgāko, būtu piešķiramas līguma slēgšanas tiesības.</w:t>
      </w:r>
    </w:p>
    <w:p w14:paraId="6F106A8A" w14:textId="77777777" w:rsidR="007E54D3" w:rsidRPr="006A7A0A" w:rsidRDefault="007E54D3" w:rsidP="006A7A0A">
      <w:pPr>
        <w:tabs>
          <w:tab w:val="left" w:pos="142"/>
          <w:tab w:val="left" w:pos="284"/>
          <w:tab w:val="left" w:pos="426"/>
          <w:tab w:val="left" w:pos="567"/>
          <w:tab w:val="left" w:pos="993"/>
        </w:tabs>
        <w:suppressAutoHyphens/>
        <w:jc w:val="both"/>
        <w:rPr>
          <w:sz w:val="22"/>
        </w:rPr>
      </w:pPr>
    </w:p>
    <w:p w14:paraId="3FE9B8DF" w14:textId="4F4BC30B" w:rsidR="00905594" w:rsidRDefault="00905594" w:rsidP="00905594">
      <w:pPr>
        <w:pStyle w:val="ListParagraph"/>
        <w:numPr>
          <w:ilvl w:val="1"/>
          <w:numId w:val="3"/>
        </w:numPr>
        <w:tabs>
          <w:tab w:val="left" w:pos="993"/>
        </w:tabs>
        <w:suppressAutoHyphens/>
        <w:ind w:left="567" w:hanging="567"/>
        <w:jc w:val="both"/>
        <w:rPr>
          <w:sz w:val="24"/>
          <w:szCs w:val="24"/>
        </w:rPr>
      </w:pPr>
      <w:r w:rsidRPr="00905594">
        <w:rPr>
          <w:sz w:val="24"/>
          <w:szCs w:val="24"/>
        </w:rPr>
        <w:t>Attiecībā uz Pretendentu, kuram būtu piešķiramas līguma slēgšanas tiesības (pretendents, kura piedāvājums ir atzīts par saimnieciski visizdevīgāko un kurš atbilst visām nolikumā izvirzītajām prasībām),</w:t>
      </w:r>
      <w:r>
        <w:rPr>
          <w:sz w:val="24"/>
          <w:szCs w:val="24"/>
        </w:rPr>
        <w:t xml:space="preserve"> iepirkumu</w:t>
      </w:r>
      <w:r w:rsidRPr="00905594">
        <w:rPr>
          <w:sz w:val="24"/>
          <w:szCs w:val="24"/>
        </w:rPr>
        <w:t xml:space="preserve"> komisija pārbauda vai uz to nav attiecināms kāds no PIL 42.</w:t>
      </w:r>
      <w:r>
        <w:rPr>
          <w:sz w:val="24"/>
          <w:szCs w:val="24"/>
        </w:rPr>
        <w:t xml:space="preserve"> </w:t>
      </w:r>
      <w:r w:rsidRPr="00905594">
        <w:rPr>
          <w:sz w:val="24"/>
          <w:szCs w:val="24"/>
        </w:rPr>
        <w:t>panta pirmās daļas Pretendentu izslēgšanas nosacījumiem;</w:t>
      </w:r>
    </w:p>
    <w:p w14:paraId="5E7AC93B" w14:textId="77777777" w:rsidR="00905594" w:rsidRPr="00905594" w:rsidRDefault="00905594" w:rsidP="00905594">
      <w:pPr>
        <w:pStyle w:val="ListParagraph"/>
        <w:rPr>
          <w:sz w:val="24"/>
          <w:szCs w:val="24"/>
        </w:rPr>
      </w:pPr>
    </w:p>
    <w:p w14:paraId="04662386" w14:textId="43932EDD" w:rsidR="00905594" w:rsidRDefault="00905594" w:rsidP="00905594">
      <w:pPr>
        <w:pStyle w:val="ListParagraph"/>
        <w:numPr>
          <w:ilvl w:val="1"/>
          <w:numId w:val="3"/>
        </w:numPr>
        <w:tabs>
          <w:tab w:val="left" w:pos="142"/>
          <w:tab w:val="left" w:pos="284"/>
          <w:tab w:val="left" w:pos="993"/>
        </w:tabs>
        <w:suppressAutoHyphens/>
        <w:ind w:left="567" w:hanging="567"/>
        <w:jc w:val="both"/>
        <w:rPr>
          <w:sz w:val="24"/>
          <w:szCs w:val="24"/>
        </w:rPr>
      </w:pPr>
      <w:r w:rsidRPr="00905594">
        <w:rPr>
          <w:sz w:val="24"/>
          <w:szCs w:val="24"/>
        </w:rPr>
        <w:t>Lai pārbaudītu ārvalstī reģistrētu Pretendentu vai Latvijā reģistrēta Pretendenta valdes vai padomes locekli, pārstāvēttiesīgo personu vai prokūristu, vai personu, kura ir pilnvarota pārstāvēt Pretendentu darbībās, kas saistītas ar filiāli, un kura ir reģistrēta vai pastāvīgi dzīvo ārvalstī, komisija pieprasīs, lai Pretendents iesniedz attiecīgās kompetentās institūcijas izziņu, kas apliecina, ka uz Pretendentu neattiecas PIL 42.</w:t>
      </w:r>
      <w:r>
        <w:rPr>
          <w:sz w:val="24"/>
          <w:szCs w:val="24"/>
        </w:rPr>
        <w:t xml:space="preserve"> </w:t>
      </w:r>
      <w:r w:rsidRPr="00905594">
        <w:rPr>
          <w:sz w:val="24"/>
          <w:szCs w:val="24"/>
        </w:rPr>
        <w:t>panta pirmajā daļā minētie gadījumi, izziņas iesniegšanas termiņu nosakot ne īsāku par 10 darbdienām pēc pieprasījuma nosūtīšanas dienas. (Ja iepriekš minētie dokumenti netiek izdoti vai ar šiem dokumentiem nepietiek, lai apliecinātu, ka uz Pretendentu neattiecas 42.</w:t>
      </w:r>
      <w:r>
        <w:rPr>
          <w:sz w:val="24"/>
          <w:szCs w:val="24"/>
        </w:rPr>
        <w:t xml:space="preserve"> </w:t>
      </w:r>
      <w:r w:rsidRPr="00905594">
        <w:rPr>
          <w:sz w:val="24"/>
          <w:szCs w:val="24"/>
        </w:rPr>
        <w:t>panta pirmajā daļā noteiktie gadījumi, minētos dokumentus var aizstāt ar zvērestu vai, ja zvēresta došanu attiecīgās v</w:t>
      </w:r>
      <w:r>
        <w:rPr>
          <w:sz w:val="24"/>
          <w:szCs w:val="24"/>
        </w:rPr>
        <w:t>alsts normatīvie akti neparedz, –</w:t>
      </w:r>
      <w:r w:rsidRPr="00905594">
        <w:rPr>
          <w:sz w:val="24"/>
          <w:szCs w:val="24"/>
        </w:rPr>
        <w:t xml:space="preserve"> ar paša Pretendenta vai citas 42.</w:t>
      </w:r>
      <w:r>
        <w:rPr>
          <w:sz w:val="24"/>
          <w:szCs w:val="24"/>
        </w:rPr>
        <w:t xml:space="preserve"> </w:t>
      </w:r>
      <w:r w:rsidRPr="00905594">
        <w:rPr>
          <w:sz w:val="24"/>
          <w:szCs w:val="24"/>
        </w:rPr>
        <w:t xml:space="preserve">panta pirmajā daļā minētās personas apliecinājumu </w:t>
      </w:r>
      <w:r w:rsidRPr="00905594">
        <w:rPr>
          <w:sz w:val="24"/>
          <w:szCs w:val="24"/>
        </w:rPr>
        <w:lastRenderedPageBreak/>
        <w:t>kompetentai izpildvaras vai tiesu varas iestādei, zvērinātam notāram vai kompetentai attiecīgās nozares organizācijai to reģistrācijas valstī.);</w:t>
      </w:r>
    </w:p>
    <w:p w14:paraId="7E5D24D5" w14:textId="77777777" w:rsidR="00905594" w:rsidRPr="00905594" w:rsidRDefault="00905594" w:rsidP="00905594">
      <w:pPr>
        <w:pStyle w:val="ListParagraph"/>
        <w:rPr>
          <w:sz w:val="24"/>
          <w:szCs w:val="24"/>
        </w:rPr>
      </w:pPr>
    </w:p>
    <w:p w14:paraId="5D6D7D5B" w14:textId="34BF0E14" w:rsidR="00905594" w:rsidRDefault="00905594" w:rsidP="00905594">
      <w:pPr>
        <w:pStyle w:val="ListParagraph"/>
        <w:numPr>
          <w:ilvl w:val="1"/>
          <w:numId w:val="3"/>
        </w:numPr>
        <w:tabs>
          <w:tab w:val="left" w:pos="142"/>
          <w:tab w:val="left" w:pos="284"/>
          <w:tab w:val="left" w:pos="993"/>
        </w:tabs>
        <w:suppressAutoHyphens/>
        <w:ind w:left="567" w:hanging="567"/>
        <w:jc w:val="both"/>
        <w:rPr>
          <w:sz w:val="24"/>
          <w:szCs w:val="24"/>
        </w:rPr>
      </w:pPr>
      <w:r>
        <w:rPr>
          <w:sz w:val="24"/>
          <w:szCs w:val="24"/>
        </w:rPr>
        <w:t>N</w:t>
      </w:r>
      <w:r w:rsidRPr="00905594">
        <w:rPr>
          <w:sz w:val="24"/>
          <w:szCs w:val="24"/>
        </w:rPr>
        <w:t xml:space="preserve">olikuma </w:t>
      </w:r>
      <w:r>
        <w:rPr>
          <w:sz w:val="24"/>
          <w:szCs w:val="24"/>
        </w:rPr>
        <w:t>12.</w:t>
      </w:r>
      <w:r w:rsidRPr="00905594">
        <w:rPr>
          <w:sz w:val="24"/>
          <w:szCs w:val="24"/>
        </w:rPr>
        <w:t>4.</w:t>
      </w:r>
      <w:r>
        <w:rPr>
          <w:sz w:val="24"/>
          <w:szCs w:val="24"/>
        </w:rPr>
        <w:t xml:space="preserve"> </w:t>
      </w:r>
      <w:r w:rsidRPr="00905594">
        <w:rPr>
          <w:sz w:val="24"/>
          <w:szCs w:val="24"/>
        </w:rPr>
        <w:t>punktā noteiktās prasības attiecas arī uz ārvalstī reģistrētu personu, uz kuru iespējām Pretendents balstās, lai apliecinātu, ka tā kvalifikācija atbilst paziņojumā par līgumu un iepirkuma procedūras dokumentos noteiktajām prasībām, kā arī uz Pretendenta norādīto apakšuzņēmēju, ja tāds tiek piesaistīts un tam nododamo veicamo pakalpojumu vērtība ir vismaz 10% no kopējās pakalpojumu līguma vērtības, kā arī uz personālsabiedrības biedru, ja pretendents ir personālsabiedrība.</w:t>
      </w:r>
    </w:p>
    <w:p w14:paraId="23E1D11D" w14:textId="77777777" w:rsidR="00905594" w:rsidRPr="00905594" w:rsidRDefault="00905594" w:rsidP="00905594">
      <w:pPr>
        <w:pStyle w:val="ListParagraph"/>
        <w:rPr>
          <w:sz w:val="24"/>
          <w:szCs w:val="24"/>
        </w:rPr>
      </w:pPr>
    </w:p>
    <w:p w14:paraId="1A39572B" w14:textId="77777777" w:rsidR="00905594" w:rsidRDefault="00905594" w:rsidP="00905594">
      <w:pPr>
        <w:pStyle w:val="ListParagraph"/>
        <w:numPr>
          <w:ilvl w:val="1"/>
          <w:numId w:val="3"/>
        </w:numPr>
        <w:tabs>
          <w:tab w:val="left" w:pos="142"/>
          <w:tab w:val="left" w:pos="284"/>
          <w:tab w:val="left" w:pos="426"/>
          <w:tab w:val="left" w:pos="567"/>
          <w:tab w:val="left" w:pos="993"/>
        </w:tabs>
        <w:suppressAutoHyphens/>
        <w:ind w:left="567" w:hanging="567"/>
        <w:jc w:val="both"/>
        <w:rPr>
          <w:sz w:val="24"/>
          <w:szCs w:val="24"/>
        </w:rPr>
      </w:pPr>
      <w:r w:rsidRPr="00905594">
        <w:rPr>
          <w:sz w:val="24"/>
          <w:szCs w:val="24"/>
        </w:rPr>
        <w:t xml:space="preserve">Ja </w:t>
      </w:r>
      <w:r>
        <w:rPr>
          <w:sz w:val="24"/>
          <w:szCs w:val="24"/>
        </w:rPr>
        <w:t xml:space="preserve">iepirkumu </w:t>
      </w:r>
      <w:r w:rsidRPr="00905594">
        <w:rPr>
          <w:sz w:val="24"/>
          <w:szCs w:val="24"/>
        </w:rPr>
        <w:t xml:space="preserve">komisija konstatē, ka </w:t>
      </w:r>
      <w:r>
        <w:rPr>
          <w:sz w:val="24"/>
          <w:szCs w:val="24"/>
        </w:rPr>
        <w:t>P</w:t>
      </w:r>
      <w:r w:rsidRPr="00905594">
        <w:rPr>
          <w:sz w:val="24"/>
          <w:szCs w:val="24"/>
        </w:rPr>
        <w:t xml:space="preserve">retendentam vai personālsabiedrības biedram, ja pretendents ir personālsabiedrība, vai uz pretendenta norādīto apakšuzņēmēju vai personu, uz kuras iespējām pretendents balstās piedāvājuma iesniegšanas termiņa pēdējā dienā vai arī dienā, kad pieņemts lēmums par iespējamu iepirkuma līguma slēgšanas tiesību piešķiršanu, ir nodokļu parādi, tajā skaitā valsts sociālās apdrošināšanas obligāto iemaksu parādi, kas kopsummā pārsniedz 150 </w:t>
      </w:r>
      <w:r w:rsidRPr="00905594">
        <w:rPr>
          <w:i/>
          <w:sz w:val="24"/>
          <w:szCs w:val="24"/>
        </w:rPr>
        <w:t>euro</w:t>
      </w:r>
      <w:r w:rsidRPr="00905594">
        <w:rPr>
          <w:sz w:val="24"/>
          <w:szCs w:val="24"/>
        </w:rPr>
        <w:t xml:space="preserve">, </w:t>
      </w:r>
      <w:r>
        <w:rPr>
          <w:sz w:val="24"/>
          <w:szCs w:val="24"/>
        </w:rPr>
        <w:t xml:space="preserve">iepirkumu </w:t>
      </w:r>
      <w:r w:rsidRPr="00905594">
        <w:rPr>
          <w:sz w:val="24"/>
          <w:szCs w:val="24"/>
        </w:rPr>
        <w:t xml:space="preserve">komisija nosaka termiņu — 10 dienas pēc informācijas nosūtīšanas dienas — apliecinājuma iesniegšanai par to, ka pretendentam piedāvājuma iesniegšanas termiņa pēdējā dienā vai lēmuma par iespējamu iepirkuma līguma slēgšanas tiesību piešķiršanu pieņemšanas dienā nebija nodokļu parādu, tajā skaitā valsts sociālās apdrošināšanas obligāto iemaksu parādu, kas kopsummā pārsniedz 150 </w:t>
      </w:r>
      <w:r w:rsidRPr="00905594">
        <w:rPr>
          <w:i/>
          <w:sz w:val="24"/>
          <w:szCs w:val="24"/>
        </w:rPr>
        <w:t>euro</w:t>
      </w:r>
      <w:r w:rsidRPr="00905594">
        <w:rPr>
          <w:sz w:val="24"/>
          <w:szCs w:val="24"/>
        </w:rPr>
        <w:t>.</w:t>
      </w:r>
    </w:p>
    <w:p w14:paraId="20DCAD10" w14:textId="77777777" w:rsidR="00905594" w:rsidRPr="00905594" w:rsidRDefault="00905594" w:rsidP="00905594">
      <w:pPr>
        <w:pStyle w:val="ListParagraph"/>
        <w:rPr>
          <w:sz w:val="24"/>
          <w:szCs w:val="24"/>
        </w:rPr>
      </w:pPr>
    </w:p>
    <w:p w14:paraId="79DCC6B5" w14:textId="4BC1DCDB" w:rsidR="005B2BB1" w:rsidRDefault="00EE1339" w:rsidP="00EE1339">
      <w:pPr>
        <w:pStyle w:val="ListParagraph"/>
        <w:numPr>
          <w:ilvl w:val="1"/>
          <w:numId w:val="3"/>
        </w:numPr>
        <w:tabs>
          <w:tab w:val="left" w:pos="142"/>
          <w:tab w:val="left" w:pos="284"/>
          <w:tab w:val="left" w:pos="567"/>
        </w:tabs>
        <w:suppressAutoHyphens/>
        <w:ind w:left="567" w:hanging="567"/>
        <w:contextualSpacing w:val="0"/>
        <w:jc w:val="both"/>
        <w:rPr>
          <w:sz w:val="24"/>
          <w:szCs w:val="24"/>
        </w:rPr>
      </w:pPr>
      <w:r w:rsidRPr="00EE1339">
        <w:rPr>
          <w:sz w:val="24"/>
          <w:szCs w:val="24"/>
        </w:rPr>
        <w:t>Iepirkuma komisija līguma slēgšanas tiesības piešķirs Pretendentam, kura piedāvājums būs saimnieciski visizdevīgākais, tiks atzīts par atbilstošu visām nolikumā izvirzītajām prasībām un attiecībā uz kuru nebūs iestājies neviens no PIL 42. panta pirmās daļas Pretendentu izslēgšanas nosacījumiem</w:t>
      </w:r>
      <w:r w:rsidR="005B2BB1" w:rsidRPr="00270349">
        <w:rPr>
          <w:sz w:val="24"/>
          <w:szCs w:val="24"/>
        </w:rPr>
        <w:t>.</w:t>
      </w:r>
    </w:p>
    <w:p w14:paraId="76D81CAB" w14:textId="77777777" w:rsidR="0068264B" w:rsidRPr="00914BFC" w:rsidRDefault="0068264B" w:rsidP="006A7A0A">
      <w:pPr>
        <w:tabs>
          <w:tab w:val="left" w:pos="142"/>
          <w:tab w:val="left" w:pos="284"/>
          <w:tab w:val="left" w:pos="426"/>
          <w:tab w:val="left" w:pos="567"/>
        </w:tabs>
        <w:suppressAutoHyphens/>
        <w:jc w:val="both"/>
        <w:rPr>
          <w:lang w:val="lv-LV"/>
        </w:rPr>
      </w:pPr>
    </w:p>
    <w:p w14:paraId="25BFF96E" w14:textId="77777777" w:rsidR="005B2BB1" w:rsidRDefault="005B2BB1" w:rsidP="00047CB1">
      <w:pPr>
        <w:pStyle w:val="ListParagraph"/>
        <w:numPr>
          <w:ilvl w:val="1"/>
          <w:numId w:val="3"/>
        </w:numPr>
        <w:tabs>
          <w:tab w:val="left" w:pos="142"/>
          <w:tab w:val="left" w:pos="284"/>
          <w:tab w:val="left" w:pos="426"/>
          <w:tab w:val="left" w:pos="567"/>
        </w:tabs>
        <w:suppressAutoHyphens/>
        <w:ind w:left="547" w:hanging="547"/>
        <w:contextualSpacing w:val="0"/>
        <w:jc w:val="both"/>
        <w:rPr>
          <w:sz w:val="24"/>
          <w:szCs w:val="24"/>
        </w:rPr>
      </w:pPr>
      <w:r w:rsidRPr="00270349">
        <w:rPr>
          <w:sz w:val="24"/>
          <w:szCs w:val="24"/>
        </w:rPr>
        <w:t>Iepirkuma komisija nepieciešamības gadījumā lūgs Pretendentu vai kompetentu institūciju izskaidrot vai papildināt piedāvājuma dokumentos ietverto informāciju.</w:t>
      </w:r>
    </w:p>
    <w:p w14:paraId="3AC94BC6" w14:textId="77777777" w:rsidR="0068264B" w:rsidRPr="00914BFC" w:rsidRDefault="0068264B" w:rsidP="006A7A0A">
      <w:pPr>
        <w:rPr>
          <w:lang w:val="lv-LV"/>
        </w:rPr>
      </w:pPr>
    </w:p>
    <w:p w14:paraId="50D0A52F" w14:textId="2F83DC8F" w:rsidR="005B2BB1" w:rsidRDefault="005B2BB1" w:rsidP="00047CB1">
      <w:pPr>
        <w:pStyle w:val="ListParagraph"/>
        <w:numPr>
          <w:ilvl w:val="1"/>
          <w:numId w:val="3"/>
        </w:numPr>
        <w:tabs>
          <w:tab w:val="left" w:pos="142"/>
          <w:tab w:val="left" w:pos="284"/>
          <w:tab w:val="left" w:pos="426"/>
          <w:tab w:val="left" w:pos="567"/>
        </w:tabs>
        <w:suppressAutoHyphens/>
        <w:ind w:left="547" w:hanging="547"/>
        <w:contextualSpacing w:val="0"/>
        <w:jc w:val="both"/>
        <w:rPr>
          <w:sz w:val="24"/>
          <w:szCs w:val="24"/>
        </w:rPr>
      </w:pPr>
      <w:r w:rsidRPr="00270349">
        <w:rPr>
          <w:sz w:val="24"/>
          <w:szCs w:val="24"/>
        </w:rPr>
        <w:t xml:space="preserve">Par iepirkuma komisijas pieņemto lēmumu visi Pretendenti tiks vienlaikus informēti saskaņā ar </w:t>
      </w:r>
      <w:r w:rsidR="009C275A">
        <w:rPr>
          <w:sz w:val="24"/>
          <w:szCs w:val="24"/>
        </w:rPr>
        <w:t xml:space="preserve">PIL </w:t>
      </w:r>
      <w:r w:rsidRPr="00270349">
        <w:rPr>
          <w:sz w:val="24"/>
          <w:szCs w:val="24"/>
        </w:rPr>
        <w:t xml:space="preserve">noteikto kārtību. </w:t>
      </w:r>
    </w:p>
    <w:p w14:paraId="7D80E608" w14:textId="77777777" w:rsidR="0068264B" w:rsidRPr="006A7A0A" w:rsidRDefault="0068264B" w:rsidP="006A7A0A"/>
    <w:p w14:paraId="5470A40F" w14:textId="207F8140" w:rsidR="00DA6C00" w:rsidRDefault="00DA6C00" w:rsidP="00047CB1">
      <w:pPr>
        <w:pStyle w:val="ListParagraph"/>
        <w:numPr>
          <w:ilvl w:val="1"/>
          <w:numId w:val="3"/>
        </w:numPr>
        <w:tabs>
          <w:tab w:val="left" w:pos="142"/>
          <w:tab w:val="left" w:pos="284"/>
        </w:tabs>
        <w:suppressAutoHyphens/>
        <w:ind w:left="567" w:hanging="567"/>
        <w:contextualSpacing w:val="0"/>
        <w:jc w:val="both"/>
        <w:rPr>
          <w:sz w:val="24"/>
          <w:szCs w:val="24"/>
        </w:rPr>
      </w:pPr>
      <w:r w:rsidRPr="0084015B">
        <w:rPr>
          <w:sz w:val="24"/>
          <w:szCs w:val="24"/>
        </w:rPr>
        <w:t xml:space="preserve">Ja par uzvarētāju atzītais Pretendents atsakās  slēgt līgumu vai nenoslēgs līgumu ar Pasūtītāju tā piedāvātajā redakcijā 10 (desmit) darba dienu laikā no dienas, kad Pretendentam ir nosūtīts līguma projekts, Pasūtītājs uzskatīs, ka Pretendents atteicies no līguma slēgšanas, un līguma slēgšanas tiesības tiks piešķirtas nākamajam Pretendentam, kurš atbildīs iepirkuma </w:t>
      </w:r>
      <w:r w:rsidR="00914BFC">
        <w:rPr>
          <w:sz w:val="24"/>
          <w:szCs w:val="24"/>
        </w:rPr>
        <w:t xml:space="preserve">Nolikuma </w:t>
      </w:r>
      <w:r w:rsidRPr="00297C2A">
        <w:rPr>
          <w:sz w:val="24"/>
          <w:szCs w:val="24"/>
        </w:rPr>
        <w:t>noteiktajiem kritērijiem.</w:t>
      </w:r>
    </w:p>
    <w:p w14:paraId="55645DE6" w14:textId="77777777" w:rsidR="0068264B" w:rsidRPr="006A7A0A" w:rsidRDefault="0068264B" w:rsidP="006A7A0A"/>
    <w:p w14:paraId="1C09CFBA" w14:textId="139F69D8" w:rsidR="003E0B9F" w:rsidRDefault="003E0B9F" w:rsidP="00047CB1">
      <w:pPr>
        <w:pStyle w:val="ListParagraph"/>
        <w:numPr>
          <w:ilvl w:val="1"/>
          <w:numId w:val="3"/>
        </w:numPr>
        <w:tabs>
          <w:tab w:val="left" w:pos="142"/>
          <w:tab w:val="left" w:pos="284"/>
        </w:tabs>
        <w:suppressAutoHyphens/>
        <w:ind w:left="567" w:hanging="567"/>
        <w:jc w:val="both"/>
        <w:rPr>
          <w:sz w:val="24"/>
        </w:rPr>
      </w:pPr>
      <w:r>
        <w:rPr>
          <w:sz w:val="24"/>
        </w:rPr>
        <w:t xml:space="preserve">Iepirkuma komisija var pieņemt lēmumu par konkursa izbeigšanu bez rezultāta, ja nav saņemts neviens piedāvājums vai nav saņemts neviens </w:t>
      </w:r>
      <w:r w:rsidR="00914BFC">
        <w:rPr>
          <w:sz w:val="24"/>
        </w:rPr>
        <w:t xml:space="preserve">Nolikumam </w:t>
      </w:r>
      <w:r>
        <w:rPr>
          <w:sz w:val="24"/>
        </w:rPr>
        <w:t>atbilstošs piedāvājums.</w:t>
      </w:r>
    </w:p>
    <w:p w14:paraId="05A0C435" w14:textId="77777777" w:rsidR="0068264B" w:rsidRPr="006A7A0A" w:rsidRDefault="0068264B" w:rsidP="006A7A0A"/>
    <w:p w14:paraId="41E71B3C" w14:textId="77777777" w:rsidR="003E0B9F" w:rsidRDefault="003E0B9F" w:rsidP="00047CB1">
      <w:pPr>
        <w:pStyle w:val="ListParagraph"/>
        <w:numPr>
          <w:ilvl w:val="1"/>
          <w:numId w:val="3"/>
        </w:numPr>
        <w:tabs>
          <w:tab w:val="left" w:pos="142"/>
          <w:tab w:val="left" w:pos="284"/>
        </w:tabs>
        <w:suppressAutoHyphens/>
        <w:ind w:left="567" w:hanging="567"/>
        <w:jc w:val="both"/>
        <w:rPr>
          <w:sz w:val="24"/>
        </w:rPr>
      </w:pPr>
      <w:r w:rsidRPr="000C799D">
        <w:rPr>
          <w:sz w:val="24"/>
        </w:rPr>
        <w:t>Iepirkuma komisija var pieņemt lēmumu par iepirkuma pārtraukšanu, ja tam ir objektīvs pamatojums.</w:t>
      </w:r>
    </w:p>
    <w:p w14:paraId="0B31BBA4" w14:textId="77777777" w:rsidR="00E70FAA" w:rsidRPr="006A7A0A" w:rsidRDefault="00E70FAA" w:rsidP="006A7A0A">
      <w:pPr>
        <w:tabs>
          <w:tab w:val="left" w:pos="142"/>
          <w:tab w:val="left" w:pos="284"/>
          <w:tab w:val="left" w:pos="426"/>
        </w:tabs>
        <w:suppressAutoHyphens/>
        <w:jc w:val="both"/>
      </w:pPr>
    </w:p>
    <w:p w14:paraId="015C7BB9" w14:textId="02C0A6B2" w:rsidR="008D3E1F" w:rsidRDefault="008D3E1F" w:rsidP="00047CB1">
      <w:pPr>
        <w:pStyle w:val="ListParagraph"/>
        <w:numPr>
          <w:ilvl w:val="0"/>
          <w:numId w:val="3"/>
        </w:numPr>
        <w:tabs>
          <w:tab w:val="left" w:pos="284"/>
          <w:tab w:val="left" w:pos="426"/>
          <w:tab w:val="left" w:pos="567"/>
          <w:tab w:val="left" w:pos="1134"/>
        </w:tabs>
        <w:suppressAutoHyphens/>
        <w:ind w:left="567" w:hanging="567"/>
        <w:contextualSpacing w:val="0"/>
        <w:jc w:val="both"/>
        <w:rPr>
          <w:b/>
          <w:sz w:val="24"/>
          <w:szCs w:val="24"/>
        </w:rPr>
      </w:pPr>
      <w:r w:rsidRPr="00905191" w:rsidDel="00E614FE">
        <w:rPr>
          <w:b/>
          <w:sz w:val="24"/>
          <w:szCs w:val="24"/>
        </w:rPr>
        <w:t xml:space="preserve"> </w:t>
      </w:r>
      <w:r w:rsidR="00270349" w:rsidRPr="00905191">
        <w:rPr>
          <w:b/>
          <w:sz w:val="24"/>
          <w:szCs w:val="24"/>
        </w:rPr>
        <w:t>Pakalpojum</w:t>
      </w:r>
      <w:r w:rsidR="00BF035C" w:rsidRPr="00905191">
        <w:rPr>
          <w:b/>
          <w:sz w:val="24"/>
          <w:szCs w:val="24"/>
        </w:rPr>
        <w:t>u</w:t>
      </w:r>
      <w:r w:rsidR="00270349" w:rsidRPr="00905191">
        <w:rPr>
          <w:b/>
          <w:sz w:val="24"/>
          <w:szCs w:val="24"/>
        </w:rPr>
        <w:t xml:space="preserve"> </w:t>
      </w:r>
      <w:r w:rsidRPr="00905191">
        <w:rPr>
          <w:b/>
          <w:sz w:val="24"/>
          <w:szCs w:val="24"/>
        </w:rPr>
        <w:t>līgums</w:t>
      </w:r>
    </w:p>
    <w:p w14:paraId="1FE50E38" w14:textId="77777777" w:rsidR="00905191" w:rsidRPr="006A7A0A" w:rsidRDefault="00905191" w:rsidP="006A7A0A">
      <w:pPr>
        <w:tabs>
          <w:tab w:val="left" w:pos="284"/>
          <w:tab w:val="left" w:pos="426"/>
          <w:tab w:val="left" w:pos="567"/>
          <w:tab w:val="left" w:pos="1134"/>
        </w:tabs>
        <w:suppressAutoHyphens/>
        <w:jc w:val="both"/>
        <w:rPr>
          <w:b/>
        </w:rPr>
      </w:pPr>
    </w:p>
    <w:p w14:paraId="16B2C4C5" w14:textId="1881ECCA" w:rsidR="00913B80" w:rsidRDefault="00913B80" w:rsidP="00047CB1">
      <w:pPr>
        <w:pStyle w:val="ListParagraph"/>
        <w:numPr>
          <w:ilvl w:val="1"/>
          <w:numId w:val="3"/>
        </w:numPr>
        <w:tabs>
          <w:tab w:val="left" w:pos="284"/>
          <w:tab w:val="left" w:pos="567"/>
          <w:tab w:val="left" w:pos="1134"/>
        </w:tabs>
        <w:suppressAutoHyphens/>
        <w:ind w:left="567" w:hanging="567"/>
        <w:contextualSpacing w:val="0"/>
        <w:jc w:val="both"/>
        <w:rPr>
          <w:sz w:val="24"/>
          <w:szCs w:val="24"/>
        </w:rPr>
      </w:pPr>
      <w:r w:rsidRPr="00905191">
        <w:rPr>
          <w:sz w:val="24"/>
          <w:szCs w:val="24"/>
        </w:rPr>
        <w:t xml:space="preserve">Ar </w:t>
      </w:r>
      <w:r w:rsidR="00D163FC" w:rsidRPr="00905191">
        <w:rPr>
          <w:sz w:val="24"/>
          <w:szCs w:val="24"/>
        </w:rPr>
        <w:t>Pretendent</w:t>
      </w:r>
      <w:r w:rsidR="00905191">
        <w:rPr>
          <w:sz w:val="24"/>
          <w:szCs w:val="24"/>
        </w:rPr>
        <w:t>iem</w:t>
      </w:r>
      <w:r w:rsidR="00D163FC" w:rsidRPr="00905191">
        <w:rPr>
          <w:sz w:val="24"/>
          <w:szCs w:val="24"/>
        </w:rPr>
        <w:t>, kuru</w:t>
      </w:r>
      <w:r w:rsidR="00905191">
        <w:rPr>
          <w:sz w:val="24"/>
          <w:szCs w:val="24"/>
        </w:rPr>
        <w:t>s</w:t>
      </w:r>
      <w:r w:rsidRPr="00905191">
        <w:rPr>
          <w:sz w:val="24"/>
          <w:szCs w:val="24"/>
        </w:rPr>
        <w:t xml:space="preserve"> iepirkuma komi</w:t>
      </w:r>
      <w:r w:rsidR="006E0E44" w:rsidRPr="00905191">
        <w:rPr>
          <w:sz w:val="24"/>
          <w:szCs w:val="24"/>
        </w:rPr>
        <w:t>s</w:t>
      </w:r>
      <w:r w:rsidR="00905191">
        <w:rPr>
          <w:sz w:val="24"/>
          <w:szCs w:val="24"/>
        </w:rPr>
        <w:t>ija ir atzinusi par uzvarētājiem</w:t>
      </w:r>
      <w:r w:rsidRPr="00905191">
        <w:rPr>
          <w:sz w:val="24"/>
          <w:szCs w:val="24"/>
        </w:rPr>
        <w:t xml:space="preserve">, Pasūtītājs slēdz </w:t>
      </w:r>
      <w:r w:rsidR="00270349" w:rsidRPr="00905191">
        <w:rPr>
          <w:sz w:val="24"/>
          <w:szCs w:val="24"/>
        </w:rPr>
        <w:t>pakalpojum</w:t>
      </w:r>
      <w:r w:rsidR="00BF035C" w:rsidRPr="00905191">
        <w:rPr>
          <w:sz w:val="24"/>
          <w:szCs w:val="24"/>
        </w:rPr>
        <w:t>u</w:t>
      </w:r>
      <w:r w:rsidR="00270349" w:rsidRPr="00905191">
        <w:rPr>
          <w:sz w:val="24"/>
          <w:szCs w:val="24"/>
        </w:rPr>
        <w:t xml:space="preserve"> </w:t>
      </w:r>
      <w:r w:rsidRPr="00905191">
        <w:rPr>
          <w:sz w:val="24"/>
          <w:szCs w:val="24"/>
        </w:rPr>
        <w:t>līgumu (</w:t>
      </w:r>
      <w:r w:rsidR="00905191">
        <w:rPr>
          <w:sz w:val="24"/>
          <w:szCs w:val="24"/>
        </w:rPr>
        <w:t>7.</w:t>
      </w:r>
      <w:r w:rsidR="00A95309">
        <w:rPr>
          <w:sz w:val="24"/>
          <w:szCs w:val="24"/>
        </w:rPr>
        <w:t xml:space="preserve"> </w:t>
      </w:r>
      <w:r w:rsidR="00905191">
        <w:rPr>
          <w:sz w:val="24"/>
          <w:szCs w:val="24"/>
        </w:rPr>
        <w:t>pielikums).</w:t>
      </w:r>
    </w:p>
    <w:p w14:paraId="2B7EE230" w14:textId="77777777" w:rsidR="00905191" w:rsidRPr="006A7A0A" w:rsidRDefault="00905191" w:rsidP="006A7A0A">
      <w:pPr>
        <w:tabs>
          <w:tab w:val="left" w:pos="284"/>
          <w:tab w:val="left" w:pos="567"/>
          <w:tab w:val="left" w:pos="1134"/>
        </w:tabs>
        <w:suppressAutoHyphens/>
        <w:jc w:val="both"/>
      </w:pPr>
    </w:p>
    <w:p w14:paraId="60B2D5DF" w14:textId="77777777" w:rsidR="00905191" w:rsidRDefault="000B06E9" w:rsidP="00047CB1">
      <w:pPr>
        <w:pStyle w:val="ListParagraph"/>
        <w:numPr>
          <w:ilvl w:val="1"/>
          <w:numId w:val="3"/>
        </w:numPr>
        <w:tabs>
          <w:tab w:val="left" w:pos="284"/>
          <w:tab w:val="left" w:pos="567"/>
          <w:tab w:val="left" w:pos="1134"/>
        </w:tabs>
        <w:suppressAutoHyphens/>
        <w:ind w:left="567" w:hanging="567"/>
        <w:contextualSpacing w:val="0"/>
        <w:jc w:val="both"/>
        <w:rPr>
          <w:sz w:val="24"/>
          <w:szCs w:val="24"/>
        </w:rPr>
      </w:pPr>
      <w:r w:rsidRPr="00905191">
        <w:rPr>
          <w:sz w:val="24"/>
          <w:szCs w:val="24"/>
        </w:rPr>
        <w:t>L</w:t>
      </w:r>
      <w:r w:rsidR="00722340" w:rsidRPr="00905191">
        <w:rPr>
          <w:sz w:val="24"/>
          <w:szCs w:val="24"/>
        </w:rPr>
        <w:t>īgums</w:t>
      </w:r>
      <w:r w:rsidR="00913B80" w:rsidRPr="00905191">
        <w:rPr>
          <w:sz w:val="24"/>
          <w:szCs w:val="24"/>
        </w:rPr>
        <w:t xml:space="preserve"> </w:t>
      </w:r>
      <w:r w:rsidR="00270349" w:rsidRPr="00905191">
        <w:rPr>
          <w:sz w:val="24"/>
          <w:szCs w:val="24"/>
        </w:rPr>
        <w:t xml:space="preserve">un tā grozījumi (ja tādi tiks veikti) </w:t>
      </w:r>
      <w:r w:rsidR="00913B80" w:rsidRPr="00905191">
        <w:rPr>
          <w:sz w:val="24"/>
          <w:szCs w:val="24"/>
        </w:rPr>
        <w:t xml:space="preserve">tiks slēgti </w:t>
      </w:r>
    </w:p>
    <w:p w14:paraId="3C059C98" w14:textId="77777777" w:rsidR="00905191" w:rsidRPr="006A7A0A" w:rsidRDefault="00905191" w:rsidP="006A7A0A"/>
    <w:p w14:paraId="2E71A699" w14:textId="566F8DD0" w:rsidR="00905191" w:rsidRDefault="005A5190" w:rsidP="00047CB1">
      <w:pPr>
        <w:pStyle w:val="ListParagraph"/>
        <w:numPr>
          <w:ilvl w:val="2"/>
          <w:numId w:val="3"/>
        </w:numPr>
        <w:tabs>
          <w:tab w:val="left" w:pos="284"/>
          <w:tab w:val="left" w:pos="567"/>
        </w:tabs>
        <w:suppressAutoHyphens/>
        <w:ind w:left="1276" w:hanging="709"/>
        <w:contextualSpacing w:val="0"/>
        <w:jc w:val="both"/>
        <w:rPr>
          <w:sz w:val="24"/>
          <w:szCs w:val="24"/>
        </w:rPr>
      </w:pPr>
      <w:r>
        <w:rPr>
          <w:sz w:val="24"/>
          <w:szCs w:val="24"/>
        </w:rPr>
        <w:t>A</w:t>
      </w:r>
      <w:r w:rsidR="00913B80" w:rsidRPr="00905191">
        <w:rPr>
          <w:sz w:val="24"/>
          <w:szCs w:val="24"/>
        </w:rPr>
        <w:t xml:space="preserve">r </w:t>
      </w:r>
      <w:r w:rsidR="00D163FC" w:rsidRPr="00905191">
        <w:rPr>
          <w:sz w:val="24"/>
          <w:szCs w:val="24"/>
        </w:rPr>
        <w:t>vienu Pretendentu</w:t>
      </w:r>
      <w:r w:rsidR="00913B80" w:rsidRPr="00905191">
        <w:rPr>
          <w:sz w:val="24"/>
          <w:szCs w:val="24"/>
        </w:rPr>
        <w:t xml:space="preserve"> </w:t>
      </w:r>
      <w:r w:rsidR="000B06E9" w:rsidRPr="00905191">
        <w:rPr>
          <w:sz w:val="24"/>
          <w:szCs w:val="24"/>
        </w:rPr>
        <w:t xml:space="preserve">par </w:t>
      </w:r>
      <w:r w:rsidR="00905191">
        <w:rPr>
          <w:sz w:val="24"/>
          <w:szCs w:val="24"/>
        </w:rPr>
        <w:t xml:space="preserve">makroekonomikas eksperta </w:t>
      </w:r>
      <w:r w:rsidR="000B06E9" w:rsidRPr="00905191">
        <w:rPr>
          <w:sz w:val="24"/>
          <w:szCs w:val="24"/>
        </w:rPr>
        <w:t xml:space="preserve">konsultāciju </w:t>
      </w:r>
      <w:r w:rsidR="00D36C91">
        <w:rPr>
          <w:sz w:val="24"/>
          <w:szCs w:val="24"/>
        </w:rPr>
        <w:t xml:space="preserve">pakalpojumu </w:t>
      </w:r>
      <w:r w:rsidR="000B06E9" w:rsidRPr="00784C31">
        <w:rPr>
          <w:sz w:val="24"/>
          <w:szCs w:val="24"/>
        </w:rPr>
        <w:t xml:space="preserve">sniegšanu par </w:t>
      </w:r>
      <w:r w:rsidR="006E0E44" w:rsidRPr="00784C31">
        <w:rPr>
          <w:sz w:val="24"/>
          <w:szCs w:val="24"/>
        </w:rPr>
        <w:t xml:space="preserve">līguma summu līdz </w:t>
      </w:r>
      <w:r w:rsidR="00905191" w:rsidRPr="00784C31">
        <w:rPr>
          <w:sz w:val="24"/>
          <w:szCs w:val="24"/>
        </w:rPr>
        <w:t xml:space="preserve">31 128 </w:t>
      </w:r>
      <w:r w:rsidR="006E0E44" w:rsidRPr="00784C31">
        <w:rPr>
          <w:i/>
          <w:sz w:val="24"/>
          <w:szCs w:val="24"/>
        </w:rPr>
        <w:t>euro</w:t>
      </w:r>
      <w:r w:rsidR="00E70FAA" w:rsidRPr="00784C31">
        <w:rPr>
          <w:i/>
          <w:sz w:val="24"/>
          <w:szCs w:val="24"/>
        </w:rPr>
        <w:t xml:space="preserve"> </w:t>
      </w:r>
      <w:r w:rsidR="00E70FAA" w:rsidRPr="00784C31">
        <w:rPr>
          <w:sz w:val="24"/>
          <w:szCs w:val="24"/>
        </w:rPr>
        <w:t xml:space="preserve">(juridisko personu gadījumā – </w:t>
      </w:r>
      <w:r w:rsidR="00E70FAA" w:rsidRPr="00784C31">
        <w:rPr>
          <w:i/>
          <w:sz w:val="24"/>
          <w:szCs w:val="24"/>
        </w:rPr>
        <w:t>euro</w:t>
      </w:r>
      <w:r w:rsidR="00E70FAA" w:rsidRPr="00784C31">
        <w:rPr>
          <w:sz w:val="24"/>
          <w:szCs w:val="24"/>
        </w:rPr>
        <w:t xml:space="preserve"> bez PVN vai fizisko personu gadījumā – </w:t>
      </w:r>
      <w:r w:rsidR="00E70FAA" w:rsidRPr="00784C31">
        <w:rPr>
          <w:i/>
          <w:sz w:val="24"/>
          <w:szCs w:val="24"/>
        </w:rPr>
        <w:t xml:space="preserve">euro </w:t>
      </w:r>
      <w:r w:rsidR="00E70FAA" w:rsidRPr="00784C31">
        <w:rPr>
          <w:sz w:val="24"/>
          <w:szCs w:val="24"/>
        </w:rPr>
        <w:t>bruto atalgojuma apmērs)</w:t>
      </w:r>
      <w:r w:rsidR="00905191" w:rsidRPr="00784C31">
        <w:rPr>
          <w:sz w:val="24"/>
          <w:szCs w:val="24"/>
        </w:rPr>
        <w:t>;</w:t>
      </w:r>
    </w:p>
    <w:p w14:paraId="60D09977" w14:textId="77777777" w:rsidR="006A7A0A" w:rsidRPr="006A7A0A" w:rsidRDefault="006A7A0A" w:rsidP="006A7A0A">
      <w:pPr>
        <w:tabs>
          <w:tab w:val="left" w:pos="284"/>
          <w:tab w:val="left" w:pos="567"/>
        </w:tabs>
        <w:suppressAutoHyphens/>
        <w:jc w:val="both"/>
      </w:pPr>
    </w:p>
    <w:p w14:paraId="1055EEBC" w14:textId="11031AB2" w:rsidR="00905191" w:rsidRDefault="005A5190" w:rsidP="00047CB1">
      <w:pPr>
        <w:pStyle w:val="ListParagraph"/>
        <w:numPr>
          <w:ilvl w:val="2"/>
          <w:numId w:val="3"/>
        </w:numPr>
        <w:tabs>
          <w:tab w:val="left" w:pos="284"/>
          <w:tab w:val="left" w:pos="567"/>
        </w:tabs>
        <w:suppressAutoHyphens/>
        <w:ind w:left="1276" w:hanging="709"/>
        <w:contextualSpacing w:val="0"/>
        <w:jc w:val="both"/>
        <w:rPr>
          <w:sz w:val="24"/>
          <w:szCs w:val="24"/>
        </w:rPr>
      </w:pPr>
      <w:r>
        <w:rPr>
          <w:sz w:val="24"/>
          <w:szCs w:val="24"/>
          <w:lang w:val="en-GB"/>
        </w:rPr>
        <w:t>A</w:t>
      </w:r>
      <w:r w:rsidR="00905191" w:rsidRPr="00784C31">
        <w:rPr>
          <w:sz w:val="24"/>
          <w:szCs w:val="24"/>
        </w:rPr>
        <w:t xml:space="preserve">r vienu Pretendentu par </w:t>
      </w:r>
      <w:r w:rsidR="00BE016C" w:rsidRPr="00784C31">
        <w:rPr>
          <w:sz w:val="24"/>
          <w:szCs w:val="24"/>
        </w:rPr>
        <w:t>fiskālās i</w:t>
      </w:r>
      <w:r w:rsidR="00D36C91">
        <w:rPr>
          <w:sz w:val="24"/>
          <w:szCs w:val="24"/>
        </w:rPr>
        <w:t>lgtspējas eksperta konsultāciju pakalpojumu</w:t>
      </w:r>
      <w:r w:rsidR="00BE016C" w:rsidRPr="00784C31">
        <w:rPr>
          <w:sz w:val="24"/>
          <w:szCs w:val="24"/>
        </w:rPr>
        <w:t xml:space="preserve"> sniegšanu par līguma summu līdz </w:t>
      </w:r>
      <w:r w:rsidR="00784C31" w:rsidRPr="00784C31">
        <w:rPr>
          <w:sz w:val="24"/>
          <w:szCs w:val="24"/>
        </w:rPr>
        <w:t xml:space="preserve">6 588 </w:t>
      </w:r>
      <w:r w:rsidR="00784C31" w:rsidRPr="00784C31">
        <w:rPr>
          <w:i/>
          <w:sz w:val="24"/>
          <w:szCs w:val="24"/>
        </w:rPr>
        <w:t xml:space="preserve">euro </w:t>
      </w:r>
      <w:r w:rsidR="00BE016C" w:rsidRPr="00784C31">
        <w:rPr>
          <w:sz w:val="24"/>
          <w:szCs w:val="24"/>
        </w:rPr>
        <w:t xml:space="preserve">(juridisko personu gadījumā – </w:t>
      </w:r>
      <w:r w:rsidR="00BE016C" w:rsidRPr="00784C31">
        <w:rPr>
          <w:i/>
          <w:sz w:val="24"/>
          <w:szCs w:val="24"/>
        </w:rPr>
        <w:t>euro</w:t>
      </w:r>
      <w:r w:rsidR="00BE016C" w:rsidRPr="00784C31">
        <w:rPr>
          <w:sz w:val="24"/>
          <w:szCs w:val="24"/>
        </w:rPr>
        <w:t xml:space="preserve"> bez PVN vai fizisko personu gadījumā – </w:t>
      </w:r>
      <w:r w:rsidR="00BE016C" w:rsidRPr="00784C31">
        <w:rPr>
          <w:i/>
          <w:sz w:val="24"/>
          <w:szCs w:val="24"/>
        </w:rPr>
        <w:t xml:space="preserve">euro </w:t>
      </w:r>
      <w:r w:rsidR="00BE016C" w:rsidRPr="00784C31">
        <w:rPr>
          <w:sz w:val="24"/>
          <w:szCs w:val="24"/>
        </w:rPr>
        <w:t>bruto atalgojuma apmērs);</w:t>
      </w:r>
    </w:p>
    <w:p w14:paraId="7593BCF1" w14:textId="77777777" w:rsidR="006A7A0A" w:rsidRPr="005A5190" w:rsidRDefault="006A7A0A" w:rsidP="006A7A0A">
      <w:pPr>
        <w:tabs>
          <w:tab w:val="left" w:pos="284"/>
          <w:tab w:val="left" w:pos="567"/>
        </w:tabs>
        <w:suppressAutoHyphens/>
        <w:jc w:val="both"/>
        <w:rPr>
          <w:lang w:val="lv-LV"/>
        </w:rPr>
      </w:pPr>
    </w:p>
    <w:p w14:paraId="51A38C2A" w14:textId="3F23D2F7" w:rsidR="00905191" w:rsidRPr="00784C31" w:rsidRDefault="005A5190" w:rsidP="00047CB1">
      <w:pPr>
        <w:pStyle w:val="ListParagraph"/>
        <w:numPr>
          <w:ilvl w:val="2"/>
          <w:numId w:val="3"/>
        </w:numPr>
        <w:tabs>
          <w:tab w:val="left" w:pos="284"/>
          <w:tab w:val="left" w:pos="567"/>
        </w:tabs>
        <w:suppressAutoHyphens/>
        <w:ind w:left="1276" w:hanging="709"/>
        <w:contextualSpacing w:val="0"/>
        <w:jc w:val="both"/>
        <w:rPr>
          <w:sz w:val="24"/>
          <w:szCs w:val="24"/>
        </w:rPr>
      </w:pPr>
      <w:r>
        <w:rPr>
          <w:sz w:val="24"/>
          <w:szCs w:val="24"/>
        </w:rPr>
        <w:t>A</w:t>
      </w:r>
      <w:r w:rsidR="00905191" w:rsidRPr="00784C31">
        <w:rPr>
          <w:sz w:val="24"/>
          <w:szCs w:val="24"/>
        </w:rPr>
        <w:t xml:space="preserve">r vienu Pretendentu par fiskālo risku eksperta konsultāciju </w:t>
      </w:r>
      <w:r w:rsidR="00D36C91">
        <w:rPr>
          <w:sz w:val="24"/>
          <w:szCs w:val="24"/>
        </w:rPr>
        <w:t xml:space="preserve">pakalpojumu </w:t>
      </w:r>
      <w:r w:rsidR="00905191" w:rsidRPr="00784C31">
        <w:rPr>
          <w:sz w:val="24"/>
          <w:szCs w:val="24"/>
        </w:rPr>
        <w:t xml:space="preserve">sniegšanu par līguma summu līdz </w:t>
      </w:r>
      <w:r w:rsidR="00784C31" w:rsidRPr="00784C31">
        <w:rPr>
          <w:sz w:val="24"/>
          <w:szCs w:val="24"/>
        </w:rPr>
        <w:t xml:space="preserve">24 540 </w:t>
      </w:r>
      <w:r w:rsidR="00784C31" w:rsidRPr="00784C31">
        <w:rPr>
          <w:i/>
          <w:sz w:val="24"/>
          <w:szCs w:val="24"/>
        </w:rPr>
        <w:t xml:space="preserve">euro </w:t>
      </w:r>
      <w:r w:rsidR="00BE016C" w:rsidRPr="00784C31">
        <w:rPr>
          <w:sz w:val="24"/>
          <w:szCs w:val="24"/>
        </w:rPr>
        <w:t xml:space="preserve">(juridisko personu gadījumā – </w:t>
      </w:r>
      <w:r w:rsidR="00BE016C" w:rsidRPr="00784C31">
        <w:rPr>
          <w:i/>
          <w:sz w:val="24"/>
          <w:szCs w:val="24"/>
        </w:rPr>
        <w:t>euro</w:t>
      </w:r>
      <w:r w:rsidR="00BE016C" w:rsidRPr="00784C31">
        <w:rPr>
          <w:sz w:val="24"/>
          <w:szCs w:val="24"/>
        </w:rPr>
        <w:t xml:space="preserve"> bez PVN vai fizisko personu gadījumā – </w:t>
      </w:r>
      <w:r w:rsidR="00BE016C" w:rsidRPr="00784C31">
        <w:rPr>
          <w:i/>
          <w:sz w:val="24"/>
          <w:szCs w:val="24"/>
        </w:rPr>
        <w:t xml:space="preserve">euro </w:t>
      </w:r>
      <w:r w:rsidR="00BE016C" w:rsidRPr="00784C31">
        <w:rPr>
          <w:sz w:val="24"/>
          <w:szCs w:val="24"/>
        </w:rPr>
        <w:t>bruto atalgojuma apmērs).</w:t>
      </w:r>
    </w:p>
    <w:p w14:paraId="1CA50088" w14:textId="77777777" w:rsidR="00905191" w:rsidRPr="005A5190" w:rsidRDefault="00905191" w:rsidP="006A7A0A">
      <w:pPr>
        <w:tabs>
          <w:tab w:val="left" w:pos="284"/>
          <w:tab w:val="left" w:pos="567"/>
        </w:tabs>
        <w:suppressAutoHyphens/>
        <w:jc w:val="both"/>
        <w:rPr>
          <w:lang w:val="lv-LV"/>
        </w:rPr>
      </w:pPr>
    </w:p>
    <w:p w14:paraId="151EE7B3" w14:textId="10BA8A0D" w:rsidR="005B2BB1" w:rsidRDefault="005B2BB1" w:rsidP="00047CB1">
      <w:pPr>
        <w:pStyle w:val="ListParagraph"/>
        <w:numPr>
          <w:ilvl w:val="1"/>
          <w:numId w:val="3"/>
        </w:numPr>
        <w:tabs>
          <w:tab w:val="left" w:pos="284"/>
          <w:tab w:val="left" w:pos="567"/>
          <w:tab w:val="left" w:pos="1134"/>
        </w:tabs>
        <w:suppressAutoHyphens/>
        <w:ind w:left="567" w:hanging="567"/>
        <w:contextualSpacing w:val="0"/>
        <w:jc w:val="both"/>
        <w:rPr>
          <w:sz w:val="24"/>
          <w:szCs w:val="24"/>
        </w:rPr>
      </w:pPr>
      <w:r w:rsidRPr="00784C31">
        <w:rPr>
          <w:sz w:val="24"/>
          <w:szCs w:val="24"/>
        </w:rPr>
        <w:t xml:space="preserve">Pasūtītājs nodrošina </w:t>
      </w:r>
      <w:r w:rsidR="00BF035C" w:rsidRPr="00784C31">
        <w:rPr>
          <w:sz w:val="24"/>
          <w:szCs w:val="24"/>
        </w:rPr>
        <w:t xml:space="preserve">pakalpojumu </w:t>
      </w:r>
      <w:r w:rsidRPr="00784C31">
        <w:rPr>
          <w:sz w:val="24"/>
          <w:szCs w:val="24"/>
        </w:rPr>
        <w:t xml:space="preserve">līguma un tā grozījumu (ja tādi tiks veikti) publikāciju </w:t>
      </w:r>
      <w:r w:rsidR="00270349" w:rsidRPr="00784C31">
        <w:rPr>
          <w:sz w:val="24"/>
          <w:szCs w:val="24"/>
        </w:rPr>
        <w:t xml:space="preserve">Pasūtītāja mājaslapā  internetā: </w:t>
      </w:r>
      <w:r w:rsidR="00AE7678" w:rsidRPr="00784C31">
        <w:rPr>
          <w:sz w:val="24"/>
          <w:szCs w:val="24"/>
        </w:rPr>
        <w:t xml:space="preserve">http://fdp.gov.lv sadaļas </w:t>
      </w:r>
      <w:r w:rsidR="00AE7678" w:rsidRPr="00784C31">
        <w:rPr>
          <w:i/>
          <w:sz w:val="24"/>
          <w:szCs w:val="24"/>
        </w:rPr>
        <w:t>"Dokumenti"</w:t>
      </w:r>
      <w:r w:rsidR="00AE7678" w:rsidRPr="00784C31">
        <w:rPr>
          <w:sz w:val="24"/>
          <w:szCs w:val="24"/>
        </w:rPr>
        <w:t xml:space="preserve"> apakšsadaļā </w:t>
      </w:r>
      <w:r w:rsidR="00AE7678" w:rsidRPr="00784C31">
        <w:rPr>
          <w:i/>
          <w:sz w:val="24"/>
          <w:szCs w:val="24"/>
        </w:rPr>
        <w:t>"Iepirkumi un</w:t>
      </w:r>
      <w:r w:rsidR="00AE7678" w:rsidRPr="00905191">
        <w:rPr>
          <w:i/>
          <w:sz w:val="24"/>
          <w:szCs w:val="24"/>
        </w:rPr>
        <w:t xml:space="preserve"> noslēgtie līgumi"</w:t>
      </w:r>
      <w:r w:rsidR="00905594">
        <w:rPr>
          <w:i/>
          <w:sz w:val="24"/>
          <w:szCs w:val="24"/>
        </w:rPr>
        <w:t>.</w:t>
      </w:r>
    </w:p>
    <w:p w14:paraId="6EF70CA6" w14:textId="77777777" w:rsidR="00133823" w:rsidRDefault="00133823" w:rsidP="00270349">
      <w:pPr>
        <w:tabs>
          <w:tab w:val="left" w:pos="284"/>
          <w:tab w:val="left" w:pos="426"/>
        </w:tabs>
        <w:rPr>
          <w:b/>
          <w:lang w:val="lv-LV"/>
        </w:rPr>
      </w:pPr>
    </w:p>
    <w:p w14:paraId="6919450D" w14:textId="77777777" w:rsidR="008D3E1F" w:rsidRPr="00270349" w:rsidRDefault="008D3E1F" w:rsidP="00270349">
      <w:pPr>
        <w:tabs>
          <w:tab w:val="left" w:pos="284"/>
          <w:tab w:val="left" w:pos="426"/>
        </w:tabs>
        <w:rPr>
          <w:b/>
          <w:lang w:val="lv-LV"/>
        </w:rPr>
      </w:pPr>
      <w:r w:rsidRPr="00270349">
        <w:rPr>
          <w:b/>
          <w:lang w:val="lv-LV"/>
        </w:rPr>
        <w:t xml:space="preserve">Pielikumā: </w:t>
      </w:r>
    </w:p>
    <w:p w14:paraId="14C66666" w14:textId="77777777" w:rsidR="00CD1CDC" w:rsidRPr="00CD1CDC" w:rsidRDefault="00CD1CDC" w:rsidP="00CD1CDC">
      <w:pPr>
        <w:tabs>
          <w:tab w:val="left" w:pos="142"/>
          <w:tab w:val="left" w:pos="284"/>
          <w:tab w:val="left" w:pos="426"/>
        </w:tabs>
      </w:pPr>
    </w:p>
    <w:p w14:paraId="43997C6D" w14:textId="60986655" w:rsidR="00EC4F6A" w:rsidRDefault="007E1800" w:rsidP="00047CB1">
      <w:pPr>
        <w:pStyle w:val="ListParagraph"/>
        <w:numPr>
          <w:ilvl w:val="0"/>
          <w:numId w:val="4"/>
        </w:numPr>
        <w:tabs>
          <w:tab w:val="left" w:pos="142"/>
          <w:tab w:val="left" w:pos="284"/>
          <w:tab w:val="left" w:pos="426"/>
        </w:tabs>
        <w:ind w:left="714" w:hanging="357"/>
        <w:rPr>
          <w:sz w:val="24"/>
          <w:szCs w:val="24"/>
        </w:rPr>
      </w:pPr>
      <w:r w:rsidRPr="00270349">
        <w:rPr>
          <w:sz w:val="24"/>
          <w:szCs w:val="24"/>
        </w:rPr>
        <w:t>1.</w:t>
      </w:r>
      <w:r w:rsidR="00EC4F6A">
        <w:rPr>
          <w:sz w:val="24"/>
          <w:szCs w:val="24"/>
        </w:rPr>
        <w:t xml:space="preserve"> </w:t>
      </w:r>
      <w:r w:rsidRPr="00270349">
        <w:rPr>
          <w:sz w:val="24"/>
          <w:szCs w:val="24"/>
        </w:rPr>
        <w:t>pi</w:t>
      </w:r>
      <w:r w:rsidR="009C5F12">
        <w:rPr>
          <w:sz w:val="24"/>
          <w:szCs w:val="24"/>
        </w:rPr>
        <w:t>elikums "Tehniskā specifikācija</w:t>
      </w:r>
      <w:r w:rsidR="00381610">
        <w:rPr>
          <w:sz w:val="24"/>
          <w:szCs w:val="24"/>
        </w:rPr>
        <w:t>: Makroekonomikas eksperta konsultāciju pakalpojumi</w:t>
      </w:r>
      <w:r w:rsidR="00EC4F6A">
        <w:rPr>
          <w:sz w:val="24"/>
          <w:szCs w:val="24"/>
        </w:rPr>
        <w:t xml:space="preserve">" uz </w:t>
      </w:r>
      <w:r w:rsidR="00000BED">
        <w:rPr>
          <w:sz w:val="24"/>
          <w:szCs w:val="24"/>
        </w:rPr>
        <w:t>3</w:t>
      </w:r>
      <w:r w:rsidR="00EC4F6A">
        <w:rPr>
          <w:sz w:val="24"/>
          <w:szCs w:val="24"/>
        </w:rPr>
        <w:t xml:space="preserve"> lapām;</w:t>
      </w:r>
    </w:p>
    <w:p w14:paraId="097AEB34" w14:textId="15889B26" w:rsidR="005B2BB1" w:rsidRDefault="00EC4F6A" w:rsidP="00047CB1">
      <w:pPr>
        <w:pStyle w:val="ListParagraph"/>
        <w:numPr>
          <w:ilvl w:val="0"/>
          <w:numId w:val="4"/>
        </w:numPr>
        <w:tabs>
          <w:tab w:val="left" w:pos="142"/>
          <w:tab w:val="left" w:pos="284"/>
          <w:tab w:val="left" w:pos="426"/>
        </w:tabs>
        <w:ind w:left="714" w:hanging="357"/>
        <w:rPr>
          <w:sz w:val="24"/>
          <w:szCs w:val="24"/>
        </w:rPr>
      </w:pPr>
      <w:r>
        <w:rPr>
          <w:sz w:val="24"/>
          <w:szCs w:val="24"/>
        </w:rPr>
        <w:t>2. pielikums "Tehniskā specifikācija: Fiskālās ilgtspējas</w:t>
      </w:r>
      <w:r w:rsidR="00D36C91">
        <w:rPr>
          <w:sz w:val="24"/>
          <w:szCs w:val="24"/>
        </w:rPr>
        <w:t xml:space="preserve"> eksperta</w:t>
      </w:r>
      <w:r>
        <w:rPr>
          <w:sz w:val="24"/>
          <w:szCs w:val="24"/>
        </w:rPr>
        <w:t xml:space="preserve"> konsultāciju pakalpojumi" uz </w:t>
      </w:r>
      <w:r w:rsidR="00CB6193">
        <w:rPr>
          <w:sz w:val="24"/>
          <w:szCs w:val="24"/>
        </w:rPr>
        <w:t>1 lapas</w:t>
      </w:r>
      <w:r>
        <w:rPr>
          <w:sz w:val="24"/>
          <w:szCs w:val="24"/>
        </w:rPr>
        <w:t>;</w:t>
      </w:r>
    </w:p>
    <w:p w14:paraId="2DEBE3DD" w14:textId="4F7A777C" w:rsidR="00381610" w:rsidRDefault="00EC4F6A" w:rsidP="00047CB1">
      <w:pPr>
        <w:pStyle w:val="ListParagraph"/>
        <w:numPr>
          <w:ilvl w:val="0"/>
          <w:numId w:val="4"/>
        </w:numPr>
        <w:tabs>
          <w:tab w:val="left" w:pos="142"/>
          <w:tab w:val="left" w:pos="284"/>
          <w:tab w:val="left" w:pos="426"/>
        </w:tabs>
        <w:ind w:left="714" w:hanging="357"/>
        <w:rPr>
          <w:sz w:val="24"/>
          <w:szCs w:val="24"/>
        </w:rPr>
      </w:pPr>
      <w:r>
        <w:rPr>
          <w:sz w:val="24"/>
          <w:szCs w:val="24"/>
        </w:rPr>
        <w:t>3</w:t>
      </w:r>
      <w:r w:rsidR="00381610">
        <w:rPr>
          <w:sz w:val="24"/>
          <w:szCs w:val="24"/>
        </w:rPr>
        <w:t>. pielikums "Tehniskā specifikācija: Fiskālo risku eksperta konsultāciju pakalpojumi"</w:t>
      </w:r>
      <w:r>
        <w:rPr>
          <w:sz w:val="24"/>
          <w:szCs w:val="24"/>
        </w:rPr>
        <w:t xml:space="preserve"> uz </w:t>
      </w:r>
      <w:r w:rsidR="00612DA1">
        <w:rPr>
          <w:sz w:val="24"/>
          <w:szCs w:val="24"/>
        </w:rPr>
        <w:t>3</w:t>
      </w:r>
      <w:r>
        <w:rPr>
          <w:sz w:val="24"/>
          <w:szCs w:val="24"/>
        </w:rPr>
        <w:t xml:space="preserve"> lapām;</w:t>
      </w:r>
    </w:p>
    <w:p w14:paraId="4B9DD772" w14:textId="16979111" w:rsidR="005B2BB1" w:rsidRDefault="00EC4F6A" w:rsidP="00047CB1">
      <w:pPr>
        <w:pStyle w:val="ListParagraph"/>
        <w:numPr>
          <w:ilvl w:val="0"/>
          <w:numId w:val="4"/>
        </w:numPr>
        <w:tabs>
          <w:tab w:val="left" w:pos="142"/>
          <w:tab w:val="left" w:pos="284"/>
          <w:tab w:val="left" w:pos="426"/>
        </w:tabs>
        <w:ind w:left="714" w:hanging="357"/>
        <w:rPr>
          <w:sz w:val="24"/>
          <w:szCs w:val="24"/>
        </w:rPr>
      </w:pPr>
      <w:r>
        <w:rPr>
          <w:sz w:val="24"/>
          <w:szCs w:val="24"/>
        </w:rPr>
        <w:t>4</w:t>
      </w:r>
      <w:r w:rsidR="007E1800" w:rsidRPr="00270349">
        <w:rPr>
          <w:sz w:val="24"/>
          <w:szCs w:val="24"/>
        </w:rPr>
        <w:t>.</w:t>
      </w:r>
      <w:r>
        <w:rPr>
          <w:sz w:val="24"/>
          <w:szCs w:val="24"/>
        </w:rPr>
        <w:t xml:space="preserve"> </w:t>
      </w:r>
      <w:r w:rsidR="007E1800" w:rsidRPr="00270349">
        <w:rPr>
          <w:sz w:val="24"/>
          <w:szCs w:val="24"/>
        </w:rPr>
        <w:t>pielikums "</w:t>
      </w:r>
      <w:r w:rsidR="00D36C91">
        <w:rPr>
          <w:sz w:val="24"/>
          <w:szCs w:val="24"/>
        </w:rPr>
        <w:t>Pieteikums</w:t>
      </w:r>
      <w:r w:rsidR="002771EC">
        <w:rPr>
          <w:sz w:val="24"/>
          <w:szCs w:val="24"/>
        </w:rPr>
        <w:t>-</w:t>
      </w:r>
      <w:r w:rsidR="00612DA1">
        <w:rPr>
          <w:sz w:val="24"/>
          <w:szCs w:val="24"/>
        </w:rPr>
        <w:t>apliecin</w:t>
      </w:r>
      <w:r w:rsidR="00D36C91">
        <w:rPr>
          <w:sz w:val="24"/>
          <w:szCs w:val="24"/>
        </w:rPr>
        <w:t>ājums</w:t>
      </w:r>
      <w:r w:rsidR="007E1800" w:rsidRPr="00270349">
        <w:rPr>
          <w:sz w:val="24"/>
          <w:szCs w:val="24"/>
        </w:rPr>
        <w:t>"</w:t>
      </w:r>
      <w:r w:rsidR="005B703A">
        <w:rPr>
          <w:sz w:val="24"/>
          <w:szCs w:val="24"/>
        </w:rPr>
        <w:t xml:space="preserve"> uz </w:t>
      </w:r>
      <w:r w:rsidR="00612DA1">
        <w:rPr>
          <w:sz w:val="24"/>
          <w:szCs w:val="24"/>
        </w:rPr>
        <w:t>1 lapas</w:t>
      </w:r>
      <w:r w:rsidR="005B703A">
        <w:rPr>
          <w:sz w:val="24"/>
          <w:szCs w:val="24"/>
        </w:rPr>
        <w:t>;</w:t>
      </w:r>
    </w:p>
    <w:p w14:paraId="0B6A6B6A" w14:textId="0C10E94D" w:rsidR="00381610" w:rsidRDefault="00D36C91" w:rsidP="00047CB1">
      <w:pPr>
        <w:pStyle w:val="ListParagraph"/>
        <w:numPr>
          <w:ilvl w:val="0"/>
          <w:numId w:val="4"/>
        </w:numPr>
        <w:tabs>
          <w:tab w:val="left" w:pos="142"/>
          <w:tab w:val="left" w:pos="284"/>
          <w:tab w:val="left" w:pos="426"/>
        </w:tabs>
        <w:ind w:left="714" w:hanging="357"/>
        <w:rPr>
          <w:sz w:val="24"/>
          <w:szCs w:val="24"/>
        </w:rPr>
      </w:pPr>
      <w:r>
        <w:rPr>
          <w:sz w:val="24"/>
          <w:szCs w:val="24"/>
        </w:rPr>
        <w:t>5. pielikums "Curriculum Vitae</w:t>
      </w:r>
      <w:r w:rsidR="00381610">
        <w:rPr>
          <w:sz w:val="24"/>
          <w:szCs w:val="24"/>
        </w:rPr>
        <w:t>"</w:t>
      </w:r>
      <w:r w:rsidR="00913257">
        <w:rPr>
          <w:sz w:val="24"/>
          <w:szCs w:val="24"/>
        </w:rPr>
        <w:t xml:space="preserve"> uz 1 lapas</w:t>
      </w:r>
      <w:r w:rsidR="005B703A">
        <w:rPr>
          <w:sz w:val="24"/>
          <w:szCs w:val="24"/>
        </w:rPr>
        <w:t>;</w:t>
      </w:r>
    </w:p>
    <w:p w14:paraId="53683C82" w14:textId="56CAB885" w:rsidR="00454CAA" w:rsidRDefault="00EC4F6A" w:rsidP="00047CB1">
      <w:pPr>
        <w:pStyle w:val="ListParagraph"/>
        <w:numPr>
          <w:ilvl w:val="0"/>
          <w:numId w:val="4"/>
        </w:numPr>
        <w:tabs>
          <w:tab w:val="left" w:pos="142"/>
          <w:tab w:val="left" w:pos="284"/>
          <w:tab w:val="left" w:pos="426"/>
        </w:tabs>
        <w:ind w:left="714" w:hanging="357"/>
        <w:rPr>
          <w:sz w:val="24"/>
          <w:szCs w:val="24"/>
        </w:rPr>
      </w:pPr>
      <w:r>
        <w:rPr>
          <w:sz w:val="24"/>
          <w:szCs w:val="24"/>
        </w:rPr>
        <w:t>6</w:t>
      </w:r>
      <w:r w:rsidR="00454CAA">
        <w:rPr>
          <w:sz w:val="24"/>
          <w:szCs w:val="24"/>
        </w:rPr>
        <w:t>.</w:t>
      </w:r>
      <w:r>
        <w:rPr>
          <w:sz w:val="24"/>
          <w:szCs w:val="24"/>
        </w:rPr>
        <w:t xml:space="preserve"> </w:t>
      </w:r>
      <w:r w:rsidR="00454CAA">
        <w:rPr>
          <w:sz w:val="24"/>
          <w:szCs w:val="24"/>
        </w:rPr>
        <w:t>pielikums "Finanšu piedāvājums"</w:t>
      </w:r>
      <w:r w:rsidR="005B703A" w:rsidRPr="005B703A">
        <w:rPr>
          <w:sz w:val="24"/>
          <w:szCs w:val="24"/>
        </w:rPr>
        <w:t xml:space="preserve"> </w:t>
      </w:r>
      <w:r w:rsidR="005B703A">
        <w:rPr>
          <w:sz w:val="24"/>
          <w:szCs w:val="24"/>
        </w:rPr>
        <w:t xml:space="preserve">uz </w:t>
      </w:r>
      <w:r w:rsidR="00612DA1">
        <w:rPr>
          <w:sz w:val="24"/>
          <w:szCs w:val="24"/>
        </w:rPr>
        <w:t>1 lapas</w:t>
      </w:r>
      <w:r w:rsidR="005B703A">
        <w:rPr>
          <w:sz w:val="24"/>
          <w:szCs w:val="24"/>
        </w:rPr>
        <w:t>;</w:t>
      </w:r>
    </w:p>
    <w:p w14:paraId="0F21DEBE" w14:textId="309229E9" w:rsidR="007E1800" w:rsidRDefault="00EC4F6A" w:rsidP="00047CB1">
      <w:pPr>
        <w:pStyle w:val="ListParagraph"/>
        <w:numPr>
          <w:ilvl w:val="0"/>
          <w:numId w:val="4"/>
        </w:numPr>
        <w:ind w:left="714" w:hanging="357"/>
        <w:rPr>
          <w:sz w:val="24"/>
          <w:szCs w:val="24"/>
        </w:rPr>
      </w:pPr>
      <w:r>
        <w:rPr>
          <w:sz w:val="24"/>
          <w:szCs w:val="24"/>
        </w:rPr>
        <w:t>7</w:t>
      </w:r>
      <w:r w:rsidR="007E1800" w:rsidRPr="00270349">
        <w:rPr>
          <w:sz w:val="24"/>
          <w:szCs w:val="24"/>
        </w:rPr>
        <w:t>.</w:t>
      </w:r>
      <w:r>
        <w:rPr>
          <w:sz w:val="24"/>
          <w:szCs w:val="24"/>
        </w:rPr>
        <w:t xml:space="preserve"> </w:t>
      </w:r>
      <w:r w:rsidR="007E1800" w:rsidRPr="00270349">
        <w:rPr>
          <w:sz w:val="24"/>
          <w:szCs w:val="24"/>
        </w:rPr>
        <w:t>pielikums "</w:t>
      </w:r>
      <w:r w:rsidR="00454CAA">
        <w:rPr>
          <w:sz w:val="24"/>
          <w:szCs w:val="24"/>
        </w:rPr>
        <w:t>Pakalpojum</w:t>
      </w:r>
      <w:r w:rsidR="00BF035C">
        <w:rPr>
          <w:sz w:val="24"/>
          <w:szCs w:val="24"/>
        </w:rPr>
        <w:t>u</w:t>
      </w:r>
      <w:r w:rsidR="00454CAA" w:rsidRPr="00270349">
        <w:rPr>
          <w:sz w:val="24"/>
          <w:szCs w:val="24"/>
        </w:rPr>
        <w:t xml:space="preserve"> </w:t>
      </w:r>
      <w:r w:rsidR="007E1800" w:rsidRPr="00270349">
        <w:rPr>
          <w:sz w:val="24"/>
          <w:szCs w:val="24"/>
        </w:rPr>
        <w:t>līguma paraugs"</w:t>
      </w:r>
      <w:r w:rsidR="005B703A">
        <w:rPr>
          <w:sz w:val="24"/>
          <w:szCs w:val="24"/>
        </w:rPr>
        <w:t xml:space="preserve"> uz </w:t>
      </w:r>
      <w:r w:rsidR="00E45732">
        <w:rPr>
          <w:sz w:val="24"/>
          <w:szCs w:val="24"/>
        </w:rPr>
        <w:t xml:space="preserve">2 </w:t>
      </w:r>
      <w:r w:rsidR="005B703A">
        <w:rPr>
          <w:sz w:val="24"/>
          <w:szCs w:val="24"/>
        </w:rPr>
        <w:t>lapām;</w:t>
      </w:r>
    </w:p>
    <w:p w14:paraId="3C9956FF" w14:textId="106B7DF3" w:rsidR="005E0148" w:rsidRDefault="00EC4F6A" w:rsidP="00047CB1">
      <w:pPr>
        <w:pStyle w:val="ListParagraph"/>
        <w:numPr>
          <w:ilvl w:val="0"/>
          <w:numId w:val="4"/>
        </w:numPr>
        <w:ind w:left="714" w:hanging="357"/>
        <w:rPr>
          <w:sz w:val="24"/>
          <w:szCs w:val="24"/>
        </w:rPr>
      </w:pPr>
      <w:r>
        <w:rPr>
          <w:sz w:val="24"/>
          <w:szCs w:val="24"/>
        </w:rPr>
        <w:t>8</w:t>
      </w:r>
      <w:r w:rsidR="005E0148">
        <w:rPr>
          <w:sz w:val="24"/>
          <w:szCs w:val="24"/>
        </w:rPr>
        <w:t>. pielikums "</w:t>
      </w:r>
      <w:r w:rsidR="00681AFD">
        <w:rPr>
          <w:sz w:val="24"/>
          <w:szCs w:val="24"/>
        </w:rPr>
        <w:t>Darba n</w:t>
      </w:r>
      <w:r w:rsidR="005E0148">
        <w:rPr>
          <w:sz w:val="24"/>
          <w:szCs w:val="24"/>
        </w:rPr>
        <w:t>odošanas</w:t>
      </w:r>
      <w:r w:rsidR="00E45732">
        <w:rPr>
          <w:sz w:val="24"/>
          <w:szCs w:val="24"/>
        </w:rPr>
        <w:t>-pieņemšanas</w:t>
      </w:r>
      <w:r w:rsidR="005E0148">
        <w:rPr>
          <w:sz w:val="24"/>
          <w:szCs w:val="24"/>
        </w:rPr>
        <w:t xml:space="preserve"> akta paraugs"</w:t>
      </w:r>
      <w:r w:rsidR="005B703A" w:rsidRPr="005B703A">
        <w:rPr>
          <w:sz w:val="24"/>
          <w:szCs w:val="24"/>
        </w:rPr>
        <w:t xml:space="preserve"> </w:t>
      </w:r>
      <w:r w:rsidR="005B703A">
        <w:rPr>
          <w:sz w:val="24"/>
          <w:szCs w:val="24"/>
        </w:rPr>
        <w:t xml:space="preserve">uz </w:t>
      </w:r>
      <w:r w:rsidR="00612DA1">
        <w:rPr>
          <w:sz w:val="24"/>
          <w:szCs w:val="24"/>
        </w:rPr>
        <w:t>1 lapas</w:t>
      </w:r>
      <w:r w:rsidR="005B703A">
        <w:rPr>
          <w:sz w:val="24"/>
          <w:szCs w:val="24"/>
        </w:rPr>
        <w:t>;</w:t>
      </w:r>
    </w:p>
    <w:p w14:paraId="6282F827" w14:textId="3564C309" w:rsidR="00E45732" w:rsidRDefault="00E45732" w:rsidP="00047CB1">
      <w:pPr>
        <w:pStyle w:val="ListParagraph"/>
        <w:numPr>
          <w:ilvl w:val="0"/>
          <w:numId w:val="4"/>
        </w:numPr>
        <w:ind w:left="714" w:hanging="357"/>
        <w:rPr>
          <w:sz w:val="24"/>
          <w:szCs w:val="24"/>
        </w:rPr>
      </w:pPr>
      <w:r>
        <w:rPr>
          <w:sz w:val="24"/>
          <w:szCs w:val="24"/>
        </w:rPr>
        <w:t>9. pielikums "Apliecinājuma par ierobežotas pieejamības informācijas neizpaušanu paraugs" uz 1 lapas;</w:t>
      </w:r>
    </w:p>
    <w:p w14:paraId="33018BA9" w14:textId="20F72E65" w:rsidR="005E0148" w:rsidRDefault="00E45732" w:rsidP="00047CB1">
      <w:pPr>
        <w:pStyle w:val="ListParagraph"/>
        <w:numPr>
          <w:ilvl w:val="0"/>
          <w:numId w:val="4"/>
        </w:numPr>
        <w:rPr>
          <w:sz w:val="24"/>
          <w:szCs w:val="24"/>
        </w:rPr>
      </w:pPr>
      <w:r>
        <w:rPr>
          <w:sz w:val="24"/>
          <w:szCs w:val="24"/>
        </w:rPr>
        <w:t>10</w:t>
      </w:r>
      <w:r w:rsidR="005E0148">
        <w:rPr>
          <w:sz w:val="24"/>
          <w:szCs w:val="24"/>
        </w:rPr>
        <w:t xml:space="preserve">. pielikums "Pretendenta </w:t>
      </w:r>
      <w:r w:rsidR="007B6775">
        <w:rPr>
          <w:sz w:val="24"/>
          <w:szCs w:val="24"/>
        </w:rPr>
        <w:t>piedāvājuma</w:t>
      </w:r>
      <w:r w:rsidR="005E0148">
        <w:rPr>
          <w:sz w:val="24"/>
          <w:szCs w:val="24"/>
        </w:rPr>
        <w:t xml:space="preserve"> paraugs"</w:t>
      </w:r>
      <w:r w:rsidR="005B703A">
        <w:rPr>
          <w:sz w:val="24"/>
          <w:szCs w:val="24"/>
        </w:rPr>
        <w:t xml:space="preserve"> uz </w:t>
      </w:r>
      <w:r w:rsidR="00E61E1B">
        <w:rPr>
          <w:sz w:val="24"/>
          <w:szCs w:val="24"/>
        </w:rPr>
        <w:t>9</w:t>
      </w:r>
      <w:r w:rsidR="00612DA1">
        <w:rPr>
          <w:sz w:val="24"/>
          <w:szCs w:val="24"/>
        </w:rPr>
        <w:t xml:space="preserve"> lapām</w:t>
      </w:r>
      <w:r w:rsidR="005B703A">
        <w:rPr>
          <w:sz w:val="24"/>
          <w:szCs w:val="24"/>
        </w:rPr>
        <w:t>.</w:t>
      </w:r>
    </w:p>
    <w:p w14:paraId="371F5CFA" w14:textId="77777777" w:rsidR="005E0148" w:rsidRPr="005E0148" w:rsidRDefault="005E0148" w:rsidP="00381610"/>
    <w:p w14:paraId="53D73CAA" w14:textId="77777777" w:rsidR="001B1914" w:rsidRDefault="001B1914" w:rsidP="001B1914">
      <w:pPr>
        <w:suppressAutoHyphens/>
        <w:spacing w:line="276" w:lineRule="auto"/>
        <w:ind w:right="-2"/>
        <w:rPr>
          <w:lang w:eastAsia="lv-LV"/>
        </w:rPr>
      </w:pPr>
    </w:p>
    <w:p w14:paraId="7F91AAE2" w14:textId="3FE7D9BF" w:rsidR="001B1914" w:rsidRPr="005D4E9A" w:rsidRDefault="00AE7678" w:rsidP="001B1914">
      <w:pPr>
        <w:rPr>
          <w:lang w:val="lv-LV"/>
        </w:rPr>
      </w:pPr>
      <w:r>
        <w:rPr>
          <w:lang w:val="lv-LV"/>
        </w:rPr>
        <w:t>Komisijas priekšsēdētāja</w:t>
      </w:r>
      <w:r w:rsidR="001B1914" w:rsidRPr="005D4E9A">
        <w:rPr>
          <w:lang w:val="lv-LV"/>
        </w:rPr>
        <w:tab/>
      </w:r>
      <w:r w:rsidR="001B1914">
        <w:rPr>
          <w:lang w:val="lv-LV"/>
        </w:rPr>
        <w:tab/>
      </w:r>
      <w:r w:rsidR="001B1914">
        <w:rPr>
          <w:lang w:val="lv-LV"/>
        </w:rPr>
        <w:tab/>
      </w:r>
      <w:r w:rsidR="001B1914">
        <w:rPr>
          <w:lang w:val="lv-LV"/>
        </w:rPr>
        <w:tab/>
      </w:r>
      <w:r w:rsidR="001B1914">
        <w:rPr>
          <w:lang w:val="lv-LV"/>
        </w:rPr>
        <w:tab/>
      </w:r>
      <w:r w:rsidR="001B1914">
        <w:rPr>
          <w:lang w:val="lv-LV"/>
        </w:rPr>
        <w:tab/>
      </w:r>
      <w:r>
        <w:rPr>
          <w:lang w:val="lv-LV"/>
        </w:rPr>
        <w:t>D</w:t>
      </w:r>
      <w:r w:rsidR="001B1914" w:rsidRPr="005D4E9A">
        <w:rPr>
          <w:lang w:val="lv-LV"/>
        </w:rPr>
        <w:t>.</w:t>
      </w:r>
      <w:r w:rsidR="005E0148">
        <w:rPr>
          <w:lang w:val="lv-LV"/>
        </w:rPr>
        <w:t xml:space="preserve"> </w:t>
      </w:r>
      <w:r>
        <w:rPr>
          <w:lang w:val="lv-LV"/>
        </w:rPr>
        <w:t>Kalsone</w:t>
      </w:r>
    </w:p>
    <w:p w14:paraId="12559179" w14:textId="77777777" w:rsidR="001B1914" w:rsidRPr="005D4E9A" w:rsidRDefault="001B1914" w:rsidP="001B1914">
      <w:pPr>
        <w:rPr>
          <w:lang w:val="lv-LV"/>
        </w:rPr>
      </w:pPr>
    </w:p>
    <w:p w14:paraId="77BA7BB0" w14:textId="77777777" w:rsidR="001B1914" w:rsidRDefault="001B1914" w:rsidP="001B1914">
      <w:pPr>
        <w:rPr>
          <w:lang w:val="lv-LV"/>
        </w:rPr>
      </w:pPr>
    </w:p>
    <w:p w14:paraId="4827F9A3" w14:textId="0270E402" w:rsidR="001B1914" w:rsidRDefault="001B1914" w:rsidP="001B1914">
      <w:pPr>
        <w:rPr>
          <w:lang w:val="lv-LV"/>
        </w:rPr>
      </w:pPr>
      <w:r w:rsidRPr="005D4E9A">
        <w:rPr>
          <w:lang w:val="lv-LV"/>
        </w:rPr>
        <w:t>Komisijas</w:t>
      </w:r>
      <w:r>
        <w:rPr>
          <w:lang w:val="lv-LV"/>
        </w:rPr>
        <w:t xml:space="preserve"> locek</w:t>
      </w:r>
      <w:r w:rsidR="00AE7678">
        <w:rPr>
          <w:lang w:val="lv-LV"/>
        </w:rPr>
        <w:t>ļi</w:t>
      </w:r>
      <w:r>
        <w:rPr>
          <w:lang w:val="lv-LV"/>
        </w:rPr>
        <w:tab/>
      </w:r>
      <w:r>
        <w:rPr>
          <w:lang w:val="lv-LV"/>
        </w:rPr>
        <w:tab/>
      </w:r>
      <w:r>
        <w:rPr>
          <w:lang w:val="lv-LV"/>
        </w:rPr>
        <w:tab/>
      </w:r>
      <w:r>
        <w:rPr>
          <w:lang w:val="lv-LV"/>
        </w:rPr>
        <w:tab/>
      </w:r>
      <w:r>
        <w:rPr>
          <w:lang w:val="lv-LV"/>
        </w:rPr>
        <w:tab/>
      </w:r>
      <w:r>
        <w:rPr>
          <w:lang w:val="lv-LV"/>
        </w:rPr>
        <w:tab/>
      </w:r>
      <w:r w:rsidRPr="005D4E9A">
        <w:rPr>
          <w:lang w:val="lv-LV"/>
        </w:rPr>
        <w:tab/>
      </w:r>
      <w:r w:rsidR="005E0148">
        <w:rPr>
          <w:lang w:val="lv-LV"/>
        </w:rPr>
        <w:t>E</w:t>
      </w:r>
      <w:r w:rsidRPr="005D4E9A">
        <w:rPr>
          <w:lang w:val="lv-LV"/>
        </w:rPr>
        <w:t>.</w:t>
      </w:r>
      <w:r w:rsidR="005E0148">
        <w:rPr>
          <w:lang w:val="lv-LV"/>
        </w:rPr>
        <w:t xml:space="preserve"> Ķīlis</w:t>
      </w:r>
    </w:p>
    <w:p w14:paraId="40A0AEDE" w14:textId="751FCA70" w:rsidR="001B1914" w:rsidRDefault="001B1914" w:rsidP="00381610">
      <w:pPr>
        <w:jc w:val="both"/>
        <w:rPr>
          <w:lang w:val="lv-LV"/>
        </w:rPr>
      </w:pPr>
    </w:p>
    <w:p w14:paraId="5FA624F8" w14:textId="77777777" w:rsidR="00381610" w:rsidRDefault="00381610" w:rsidP="00381610">
      <w:pPr>
        <w:jc w:val="both"/>
        <w:rPr>
          <w:lang w:val="lv-LV"/>
        </w:rPr>
      </w:pPr>
    </w:p>
    <w:p w14:paraId="6F614D84" w14:textId="57EE2522" w:rsidR="001B1914" w:rsidRPr="005D4E9A" w:rsidRDefault="00AE7678" w:rsidP="001B1914">
      <w:pPr>
        <w:ind w:left="6480"/>
        <w:rPr>
          <w:lang w:val="lv-LV"/>
        </w:rPr>
      </w:pPr>
      <w:r>
        <w:rPr>
          <w:lang w:val="lv-LV"/>
        </w:rPr>
        <w:t>E.</w:t>
      </w:r>
      <w:r w:rsidR="005E0148">
        <w:rPr>
          <w:lang w:val="lv-LV"/>
        </w:rPr>
        <w:t xml:space="preserve"> Lucka</w:t>
      </w:r>
    </w:p>
    <w:p w14:paraId="02E7BD1D" w14:textId="77777777" w:rsidR="001B1914" w:rsidRPr="005D4E9A" w:rsidRDefault="001B1914" w:rsidP="00381610">
      <w:pPr>
        <w:rPr>
          <w:lang w:val="lv-LV"/>
        </w:rPr>
      </w:pPr>
    </w:p>
    <w:p w14:paraId="0F4EB444" w14:textId="77777777" w:rsidR="001B1914" w:rsidRDefault="001B1914" w:rsidP="001B1914">
      <w:pPr>
        <w:rPr>
          <w:lang w:val="lv-LV"/>
        </w:rPr>
      </w:pPr>
    </w:p>
    <w:p w14:paraId="42C19079" w14:textId="7674C55D" w:rsidR="001B1914" w:rsidRPr="001A299C" w:rsidRDefault="005E0148" w:rsidP="001B1914">
      <w:pPr>
        <w:rPr>
          <w:lang w:val="lv-LV"/>
        </w:rPr>
      </w:pPr>
      <w:r>
        <w:rPr>
          <w:lang w:val="lv-LV"/>
        </w:rPr>
        <w:t>Komisijas sekretāre</w:t>
      </w:r>
      <w:r w:rsidR="001B1914">
        <w:rPr>
          <w:lang w:val="lv-LV"/>
        </w:rPr>
        <w:tab/>
      </w:r>
      <w:r w:rsidR="001B1914">
        <w:rPr>
          <w:lang w:val="lv-LV"/>
        </w:rPr>
        <w:tab/>
      </w:r>
      <w:r w:rsidR="001B1914">
        <w:rPr>
          <w:lang w:val="lv-LV"/>
        </w:rPr>
        <w:tab/>
      </w:r>
      <w:r w:rsidR="001B1914">
        <w:rPr>
          <w:lang w:val="lv-LV"/>
        </w:rPr>
        <w:tab/>
      </w:r>
      <w:r w:rsidR="001B1914">
        <w:rPr>
          <w:lang w:val="lv-LV"/>
        </w:rPr>
        <w:tab/>
      </w:r>
      <w:r w:rsidR="001B1914">
        <w:rPr>
          <w:lang w:val="lv-LV"/>
        </w:rPr>
        <w:tab/>
      </w:r>
      <w:r w:rsidR="001B1914">
        <w:rPr>
          <w:lang w:val="lv-LV"/>
        </w:rPr>
        <w:tab/>
      </w:r>
      <w:r w:rsidR="00AE7678">
        <w:rPr>
          <w:lang w:val="lv-LV"/>
        </w:rPr>
        <w:t>E.</w:t>
      </w:r>
      <w:r>
        <w:rPr>
          <w:lang w:val="lv-LV"/>
        </w:rPr>
        <w:t xml:space="preserve"> Lucka</w:t>
      </w:r>
    </w:p>
    <w:p w14:paraId="7A735CA5" w14:textId="3AFB0148" w:rsidR="00B5793F" w:rsidRPr="00270349" w:rsidRDefault="008D3E1F" w:rsidP="006E0E44">
      <w:pPr>
        <w:suppressAutoHyphens/>
        <w:spacing w:line="276" w:lineRule="auto"/>
        <w:ind w:right="-2"/>
        <w:jc w:val="right"/>
        <w:rPr>
          <w:b/>
          <w:lang w:val="lv-LV"/>
        </w:rPr>
      </w:pPr>
      <w:r w:rsidRPr="00AE7678">
        <w:rPr>
          <w:lang w:val="lv-LV" w:eastAsia="lv-LV"/>
        </w:rPr>
        <w:br w:type="page"/>
      </w:r>
      <w:r w:rsidR="00B5793F">
        <w:rPr>
          <w:b/>
          <w:lang w:val="lv-LV"/>
        </w:rPr>
        <w:lastRenderedPageBreak/>
        <w:t>1</w:t>
      </w:r>
      <w:r w:rsidR="00B5793F" w:rsidRPr="00270349">
        <w:rPr>
          <w:b/>
          <w:lang w:val="lv-LV"/>
        </w:rPr>
        <w:t>.</w:t>
      </w:r>
      <w:r w:rsidR="00000BED">
        <w:rPr>
          <w:b/>
          <w:lang w:val="lv-LV"/>
        </w:rPr>
        <w:t xml:space="preserve"> </w:t>
      </w:r>
      <w:r w:rsidR="00B5793F" w:rsidRPr="00270349">
        <w:rPr>
          <w:b/>
          <w:lang w:val="lv-LV"/>
        </w:rPr>
        <w:t>pielikums</w:t>
      </w:r>
    </w:p>
    <w:p w14:paraId="36B6264B" w14:textId="7F2BC6B2" w:rsidR="00B5793F" w:rsidRPr="00270349" w:rsidRDefault="00B5793F" w:rsidP="00B5793F">
      <w:pPr>
        <w:pStyle w:val="ListParagraph"/>
        <w:ind w:left="426" w:right="-2"/>
        <w:jc w:val="right"/>
        <w:rPr>
          <w:sz w:val="24"/>
          <w:szCs w:val="24"/>
        </w:rPr>
      </w:pPr>
      <w:r w:rsidRPr="00270349">
        <w:rPr>
          <w:sz w:val="24"/>
          <w:szCs w:val="24"/>
        </w:rPr>
        <w:t>Iepirkumam ID Nr. FDP201</w:t>
      </w:r>
      <w:r w:rsidR="000B06E9">
        <w:rPr>
          <w:sz w:val="24"/>
          <w:szCs w:val="24"/>
        </w:rPr>
        <w:t>7</w:t>
      </w:r>
      <w:r w:rsidR="00D13717">
        <w:rPr>
          <w:sz w:val="24"/>
          <w:szCs w:val="24"/>
        </w:rPr>
        <w:t>/3</w:t>
      </w:r>
    </w:p>
    <w:p w14:paraId="3E98C97E" w14:textId="77777777" w:rsidR="000E3787" w:rsidRDefault="000E3787" w:rsidP="00B5793F">
      <w:pPr>
        <w:tabs>
          <w:tab w:val="left" w:pos="1080"/>
        </w:tabs>
        <w:spacing w:before="120"/>
        <w:jc w:val="center"/>
        <w:rPr>
          <w:b/>
          <w:caps/>
          <w:lang w:val="lv-LV"/>
        </w:rPr>
      </w:pPr>
    </w:p>
    <w:p w14:paraId="04E7EAEF" w14:textId="77777777" w:rsidR="00B5793F" w:rsidRPr="00270349" w:rsidRDefault="00B5793F" w:rsidP="00B5793F">
      <w:pPr>
        <w:tabs>
          <w:tab w:val="left" w:pos="1080"/>
        </w:tabs>
        <w:spacing w:before="120"/>
        <w:jc w:val="center"/>
        <w:rPr>
          <w:b/>
          <w:caps/>
          <w:lang w:val="lv-LV"/>
        </w:rPr>
      </w:pPr>
      <w:r w:rsidRPr="00270349">
        <w:rPr>
          <w:b/>
          <w:caps/>
          <w:lang w:val="lv-LV"/>
        </w:rPr>
        <w:t>Tehniskā specifikācija</w:t>
      </w:r>
    </w:p>
    <w:p w14:paraId="0676C736" w14:textId="77777777" w:rsidR="000E3787" w:rsidRDefault="000E3787" w:rsidP="00B5793F">
      <w:pPr>
        <w:tabs>
          <w:tab w:val="left" w:pos="426"/>
        </w:tabs>
        <w:spacing w:before="40" w:after="40"/>
        <w:jc w:val="center"/>
        <w:rPr>
          <w:b/>
          <w:lang w:val="lv-LV"/>
        </w:rPr>
      </w:pPr>
    </w:p>
    <w:p w14:paraId="502C8493" w14:textId="73E48AC8" w:rsidR="00B5793F" w:rsidRPr="00270349" w:rsidRDefault="00D13717" w:rsidP="00B5793F">
      <w:pPr>
        <w:tabs>
          <w:tab w:val="left" w:pos="426"/>
        </w:tabs>
        <w:spacing w:before="40" w:after="40"/>
        <w:jc w:val="center"/>
        <w:rPr>
          <w:b/>
          <w:kern w:val="1"/>
          <w:lang w:val="lv-LV" w:eastAsia="ar-SA"/>
        </w:rPr>
      </w:pPr>
      <w:r w:rsidRPr="00D13717">
        <w:rPr>
          <w:b/>
          <w:lang w:val="lv-LV"/>
        </w:rPr>
        <w:t>Makroekonomikas eksperta konsultāciju pakalpojumi</w:t>
      </w:r>
    </w:p>
    <w:p w14:paraId="67ACAC36" w14:textId="77777777" w:rsidR="00926E5C" w:rsidRPr="002F3442" w:rsidRDefault="00926E5C" w:rsidP="00047CB1">
      <w:pPr>
        <w:numPr>
          <w:ilvl w:val="0"/>
          <w:numId w:val="6"/>
        </w:numPr>
        <w:tabs>
          <w:tab w:val="left" w:pos="284"/>
          <w:tab w:val="left" w:pos="567"/>
        </w:tabs>
        <w:suppressAutoHyphens/>
        <w:spacing w:before="120" w:after="40"/>
        <w:ind w:left="0" w:firstLine="0"/>
        <w:jc w:val="both"/>
        <w:rPr>
          <w:b/>
          <w:kern w:val="1"/>
          <w:lang w:val="lv-LV" w:eastAsia="ar-SA"/>
        </w:rPr>
      </w:pPr>
      <w:r w:rsidRPr="002F3442">
        <w:rPr>
          <w:b/>
          <w:bCs/>
          <w:kern w:val="1"/>
          <w:lang w:val="lv-LV" w:eastAsia="ar-SA"/>
        </w:rPr>
        <w:t xml:space="preserve">Pamatuzdevums </w:t>
      </w:r>
    </w:p>
    <w:p w14:paraId="66578BCD" w14:textId="30F2752B" w:rsidR="00926E5C" w:rsidRPr="002F3442" w:rsidRDefault="00926E5C" w:rsidP="00926E5C">
      <w:pPr>
        <w:tabs>
          <w:tab w:val="left" w:pos="426"/>
          <w:tab w:val="left" w:pos="567"/>
        </w:tabs>
        <w:spacing w:before="40" w:after="40"/>
        <w:jc w:val="both"/>
        <w:rPr>
          <w:kern w:val="1"/>
          <w:lang w:val="lv-LV" w:eastAsia="ar-SA"/>
        </w:rPr>
      </w:pPr>
      <w:r w:rsidRPr="002F3442">
        <w:rPr>
          <w:kern w:val="1"/>
          <w:lang w:val="lv-LV" w:eastAsia="ar-SA"/>
        </w:rPr>
        <w:t xml:space="preserve">Darba pamatuzdevums ir </w:t>
      </w:r>
      <w:r w:rsidR="00922B82">
        <w:rPr>
          <w:kern w:val="1"/>
          <w:lang w:val="lv-LV" w:eastAsia="ar-SA"/>
        </w:rPr>
        <w:t>m</w:t>
      </w:r>
      <w:r w:rsidR="00922B82" w:rsidRPr="00922B82">
        <w:rPr>
          <w:kern w:val="1"/>
          <w:lang w:val="lv-LV" w:eastAsia="ar-SA"/>
        </w:rPr>
        <w:t>akroekonomiskā analīze, lai nodrošinātu atbalstu Fiskālās disciplīnas padomes funkciju veikšanai, ieskaitot nominālā un potenciālā iekšzemes kopprodukta izvērtējumu</w:t>
      </w:r>
      <w:r w:rsidRPr="002F3442">
        <w:rPr>
          <w:kern w:val="1"/>
          <w:lang w:val="lv-LV" w:eastAsia="ar-SA"/>
        </w:rPr>
        <w:t>.</w:t>
      </w:r>
    </w:p>
    <w:p w14:paraId="7276250E" w14:textId="30F22E20" w:rsidR="00926E5C" w:rsidRPr="00922B82" w:rsidRDefault="002F3442" w:rsidP="00047CB1">
      <w:pPr>
        <w:numPr>
          <w:ilvl w:val="0"/>
          <w:numId w:val="6"/>
        </w:numPr>
        <w:tabs>
          <w:tab w:val="left" w:pos="284"/>
          <w:tab w:val="left" w:pos="567"/>
        </w:tabs>
        <w:suppressAutoHyphens/>
        <w:spacing w:before="120" w:after="40"/>
        <w:ind w:hanging="720"/>
        <w:jc w:val="both"/>
        <w:rPr>
          <w:b/>
          <w:kern w:val="1"/>
          <w:lang w:val="lv-LV" w:eastAsia="ar-SA"/>
        </w:rPr>
      </w:pPr>
      <w:r>
        <w:rPr>
          <w:b/>
          <w:bCs/>
          <w:kern w:val="1"/>
          <w:lang w:val="lv-LV" w:eastAsia="ar-SA"/>
        </w:rPr>
        <w:t>Apakšuzdevumi</w:t>
      </w:r>
    </w:p>
    <w:p w14:paraId="0F574CDF" w14:textId="54453CFF" w:rsidR="00922B82" w:rsidRPr="00986161" w:rsidRDefault="00986161" w:rsidP="00047CB1">
      <w:pPr>
        <w:pStyle w:val="ListParagraph"/>
        <w:numPr>
          <w:ilvl w:val="1"/>
          <w:numId w:val="6"/>
        </w:numPr>
        <w:suppressAutoHyphens/>
        <w:ind w:left="426" w:hanging="426"/>
        <w:jc w:val="both"/>
        <w:rPr>
          <w:bCs/>
          <w:kern w:val="1"/>
          <w:sz w:val="24"/>
          <w:lang w:eastAsia="ar-SA"/>
        </w:rPr>
      </w:pPr>
      <w:r>
        <w:rPr>
          <w:bCs/>
          <w:kern w:val="1"/>
          <w:sz w:val="24"/>
          <w:lang w:eastAsia="ar-SA"/>
        </w:rPr>
        <w:t>V</w:t>
      </w:r>
      <w:r w:rsidR="00922B82" w:rsidRPr="00986161">
        <w:rPr>
          <w:bCs/>
          <w:kern w:val="1"/>
          <w:sz w:val="24"/>
          <w:lang w:eastAsia="ar-SA"/>
        </w:rPr>
        <w:t>eikt potenciālā iekšzemes kopprodukta un nominālā iekšzemes kopprodukta novērtējumu;</w:t>
      </w:r>
    </w:p>
    <w:p w14:paraId="0773AE25" w14:textId="79C377FF" w:rsidR="00922B82" w:rsidRPr="00986161" w:rsidRDefault="00986161" w:rsidP="00047CB1">
      <w:pPr>
        <w:pStyle w:val="ListParagraph"/>
        <w:numPr>
          <w:ilvl w:val="1"/>
          <w:numId w:val="6"/>
        </w:numPr>
        <w:suppressAutoHyphens/>
        <w:ind w:left="426" w:hanging="426"/>
        <w:jc w:val="both"/>
        <w:rPr>
          <w:bCs/>
          <w:kern w:val="1"/>
          <w:sz w:val="24"/>
          <w:lang w:eastAsia="ar-SA"/>
        </w:rPr>
      </w:pPr>
      <w:r>
        <w:rPr>
          <w:bCs/>
          <w:kern w:val="1"/>
          <w:sz w:val="24"/>
          <w:lang w:eastAsia="ar-SA"/>
        </w:rPr>
        <w:t>S</w:t>
      </w:r>
      <w:r w:rsidR="00922B82" w:rsidRPr="00986161">
        <w:rPr>
          <w:bCs/>
          <w:kern w:val="1"/>
          <w:sz w:val="24"/>
          <w:lang w:eastAsia="ar-SA"/>
        </w:rPr>
        <w:t xml:space="preserve">agatavot priekšlikumus </w:t>
      </w:r>
      <w:r>
        <w:rPr>
          <w:bCs/>
          <w:kern w:val="1"/>
          <w:sz w:val="24"/>
          <w:lang w:eastAsia="ar-SA"/>
        </w:rPr>
        <w:t>F</w:t>
      </w:r>
      <w:r w:rsidR="00922B82" w:rsidRPr="00986161">
        <w:rPr>
          <w:bCs/>
          <w:kern w:val="1"/>
          <w:sz w:val="24"/>
          <w:lang w:eastAsia="ar-SA"/>
        </w:rPr>
        <w:t>iskālās disciplīnas uzraudzības ziņojumam;</w:t>
      </w:r>
    </w:p>
    <w:p w14:paraId="7BEC71B1" w14:textId="0BE3948D" w:rsidR="00922B82" w:rsidRPr="00986161" w:rsidRDefault="00986161" w:rsidP="00047CB1">
      <w:pPr>
        <w:pStyle w:val="ListParagraph"/>
        <w:numPr>
          <w:ilvl w:val="1"/>
          <w:numId w:val="6"/>
        </w:numPr>
        <w:suppressAutoHyphens/>
        <w:ind w:left="426" w:hanging="426"/>
        <w:jc w:val="both"/>
        <w:rPr>
          <w:bCs/>
          <w:kern w:val="1"/>
          <w:sz w:val="24"/>
          <w:lang w:eastAsia="ar-SA"/>
        </w:rPr>
      </w:pPr>
      <w:r>
        <w:rPr>
          <w:bCs/>
          <w:kern w:val="1"/>
          <w:sz w:val="24"/>
          <w:lang w:eastAsia="ar-SA"/>
        </w:rPr>
        <w:t>P</w:t>
      </w:r>
      <w:r w:rsidR="00922B82" w:rsidRPr="00986161">
        <w:rPr>
          <w:bCs/>
          <w:kern w:val="1"/>
          <w:sz w:val="24"/>
          <w:lang w:eastAsia="ar-SA"/>
        </w:rPr>
        <w:t>iedalīties un sniegt viedokli par potenciālo iekšzemes kopproduktu un nominālo iekšzemes kopproduktu u.c. saistītiem jautājumiem Fiskālās disciplīnas padomes sēdēs un Fiskālās disciplīnas padomes potenciālā un nominālā iekšzemes kopprodukta novērtējuma darba grupas sēdēs</w:t>
      </w:r>
      <w:r w:rsidR="001F3460">
        <w:rPr>
          <w:bCs/>
          <w:kern w:val="1"/>
          <w:sz w:val="24"/>
          <w:lang w:eastAsia="ar-SA"/>
        </w:rPr>
        <w:t>. Fiskālās disciplīnas padomes sēžu kalendārs pieejams mājaslapā</w:t>
      </w:r>
      <w:r w:rsidR="001F3460">
        <w:rPr>
          <w:rStyle w:val="FootnoteReference"/>
          <w:bCs/>
          <w:kern w:val="1"/>
          <w:sz w:val="24"/>
          <w:lang w:eastAsia="ar-SA"/>
        </w:rPr>
        <w:footnoteReference w:id="15"/>
      </w:r>
      <w:r w:rsidR="00922B82" w:rsidRPr="00986161">
        <w:rPr>
          <w:bCs/>
          <w:kern w:val="1"/>
          <w:sz w:val="24"/>
          <w:lang w:eastAsia="ar-SA"/>
        </w:rPr>
        <w:t>;</w:t>
      </w:r>
    </w:p>
    <w:p w14:paraId="38D2929B" w14:textId="3E670F81" w:rsidR="00922B82" w:rsidRPr="00986161" w:rsidRDefault="006A7A0A" w:rsidP="00047CB1">
      <w:pPr>
        <w:pStyle w:val="ListParagraph"/>
        <w:numPr>
          <w:ilvl w:val="1"/>
          <w:numId w:val="6"/>
        </w:numPr>
        <w:suppressAutoHyphens/>
        <w:ind w:left="426" w:hanging="426"/>
        <w:jc w:val="both"/>
        <w:rPr>
          <w:bCs/>
          <w:kern w:val="1"/>
          <w:sz w:val="24"/>
          <w:lang w:eastAsia="ar-SA"/>
        </w:rPr>
      </w:pPr>
      <w:r>
        <w:rPr>
          <w:bCs/>
          <w:kern w:val="1"/>
          <w:sz w:val="24"/>
          <w:lang w:eastAsia="ar-SA"/>
        </w:rPr>
        <w:t>Iesniegt analīzi par zemāk 3.3. punktā un 3.4.2. punktā minētajiem ekonomiskajiem rādītājiem</w:t>
      </w:r>
      <w:r w:rsidR="00922B82" w:rsidRPr="00986161">
        <w:rPr>
          <w:bCs/>
          <w:kern w:val="1"/>
          <w:sz w:val="24"/>
          <w:lang w:eastAsia="ar-SA"/>
        </w:rPr>
        <w:t>;</w:t>
      </w:r>
    </w:p>
    <w:p w14:paraId="5B8C8C94" w14:textId="13EFBA72" w:rsidR="00922B82" w:rsidRPr="00986161" w:rsidRDefault="00986161" w:rsidP="00047CB1">
      <w:pPr>
        <w:pStyle w:val="ListParagraph"/>
        <w:numPr>
          <w:ilvl w:val="1"/>
          <w:numId w:val="6"/>
        </w:numPr>
        <w:suppressAutoHyphens/>
        <w:ind w:left="426" w:hanging="426"/>
        <w:jc w:val="both"/>
        <w:rPr>
          <w:bCs/>
          <w:kern w:val="1"/>
          <w:sz w:val="24"/>
          <w:lang w:eastAsia="ar-SA"/>
        </w:rPr>
      </w:pPr>
      <w:r>
        <w:rPr>
          <w:bCs/>
          <w:kern w:val="1"/>
          <w:sz w:val="24"/>
          <w:lang w:eastAsia="ar-SA"/>
        </w:rPr>
        <w:t>A</w:t>
      </w:r>
      <w:r w:rsidR="00922B82" w:rsidRPr="00986161">
        <w:rPr>
          <w:bCs/>
          <w:kern w:val="1"/>
          <w:sz w:val="24"/>
          <w:lang w:eastAsia="ar-SA"/>
        </w:rPr>
        <w:t>pkopot un aktualizēt informāciju datubāzēs;</w:t>
      </w:r>
    </w:p>
    <w:p w14:paraId="39F9E541" w14:textId="11684527" w:rsidR="00922B82" w:rsidRPr="00986161" w:rsidRDefault="00986161" w:rsidP="00047CB1">
      <w:pPr>
        <w:pStyle w:val="ListParagraph"/>
        <w:numPr>
          <w:ilvl w:val="1"/>
          <w:numId w:val="6"/>
        </w:numPr>
        <w:suppressAutoHyphens/>
        <w:ind w:left="426" w:hanging="426"/>
        <w:jc w:val="both"/>
        <w:rPr>
          <w:bCs/>
          <w:kern w:val="1"/>
          <w:sz w:val="24"/>
          <w:lang w:eastAsia="ar-SA"/>
        </w:rPr>
      </w:pPr>
      <w:r>
        <w:rPr>
          <w:bCs/>
          <w:kern w:val="1"/>
          <w:sz w:val="24"/>
          <w:lang w:eastAsia="ar-SA"/>
        </w:rPr>
        <w:t>S</w:t>
      </w:r>
      <w:r w:rsidR="00922B82" w:rsidRPr="00986161">
        <w:rPr>
          <w:bCs/>
          <w:kern w:val="1"/>
          <w:sz w:val="24"/>
          <w:lang w:eastAsia="ar-SA"/>
        </w:rPr>
        <w:t>agatavot regulārus ziņojumus un prezentācijas, pamatojoties uz datu analīzi</w:t>
      </w:r>
      <w:r>
        <w:rPr>
          <w:bCs/>
          <w:kern w:val="1"/>
          <w:sz w:val="24"/>
          <w:lang w:eastAsia="ar-SA"/>
        </w:rPr>
        <w:t>.</w:t>
      </w:r>
    </w:p>
    <w:p w14:paraId="4326F2A0" w14:textId="7102000B" w:rsidR="002F3442" w:rsidRPr="00D36C91" w:rsidRDefault="007D13FF" w:rsidP="00047CB1">
      <w:pPr>
        <w:numPr>
          <w:ilvl w:val="0"/>
          <w:numId w:val="6"/>
        </w:numPr>
        <w:tabs>
          <w:tab w:val="left" w:pos="284"/>
          <w:tab w:val="left" w:pos="567"/>
        </w:tabs>
        <w:suppressAutoHyphens/>
        <w:spacing w:before="120" w:after="40"/>
        <w:ind w:left="0" w:firstLine="0"/>
        <w:jc w:val="both"/>
        <w:rPr>
          <w:b/>
          <w:bCs/>
          <w:kern w:val="1"/>
          <w:lang w:eastAsia="ar-SA"/>
        </w:rPr>
      </w:pPr>
      <w:r w:rsidRPr="00D36C91">
        <w:rPr>
          <w:b/>
          <w:bCs/>
          <w:kern w:val="1"/>
          <w:lang w:val="lv-LV" w:eastAsia="ar-SA"/>
        </w:rPr>
        <w:t>SASNIEDZAMIE REZULTĀTI</w:t>
      </w:r>
    </w:p>
    <w:p w14:paraId="768F277E" w14:textId="73042133" w:rsidR="001F3460" w:rsidRDefault="001F3460" w:rsidP="00047CB1">
      <w:pPr>
        <w:pStyle w:val="ListParagraph"/>
        <w:numPr>
          <w:ilvl w:val="1"/>
          <w:numId w:val="6"/>
        </w:numPr>
        <w:tabs>
          <w:tab w:val="left" w:pos="0"/>
          <w:tab w:val="left" w:pos="142"/>
          <w:tab w:val="left" w:pos="851"/>
        </w:tabs>
        <w:spacing w:before="40" w:after="40"/>
        <w:ind w:left="567" w:hanging="567"/>
        <w:jc w:val="both"/>
        <w:rPr>
          <w:rFonts w:eastAsia="Times New Roman"/>
          <w:bCs/>
          <w:kern w:val="1"/>
          <w:sz w:val="24"/>
          <w:szCs w:val="24"/>
          <w:lang w:eastAsia="ar-SA"/>
        </w:rPr>
      </w:pPr>
      <w:r>
        <w:rPr>
          <w:rFonts w:eastAsia="Times New Roman"/>
          <w:bCs/>
          <w:kern w:val="1"/>
          <w:sz w:val="24"/>
          <w:szCs w:val="24"/>
          <w:lang w:eastAsia="ar-SA"/>
        </w:rPr>
        <w:t xml:space="preserve">Līdz katra mēneša 20. datumam iesniegts makroekonomikas aktuālo notikumu apskats latviešu un angļu valodā, rezumējot ikdienas </w:t>
      </w:r>
      <w:r w:rsidRPr="001F3460">
        <w:rPr>
          <w:rFonts w:eastAsia="Times New Roman"/>
          <w:bCs/>
          <w:kern w:val="1"/>
          <w:sz w:val="24"/>
          <w:szCs w:val="24"/>
          <w:lang w:eastAsia="ar-SA"/>
        </w:rPr>
        <w:t>makr</w:t>
      </w:r>
      <w:r>
        <w:rPr>
          <w:rFonts w:eastAsia="Times New Roman"/>
          <w:bCs/>
          <w:kern w:val="1"/>
          <w:sz w:val="24"/>
          <w:szCs w:val="24"/>
          <w:lang w:eastAsia="ar-SA"/>
        </w:rPr>
        <w:t>oekonomikas notikumu monitoringu un regulāru</w:t>
      </w:r>
      <w:r w:rsidRPr="001F3460">
        <w:rPr>
          <w:rFonts w:eastAsia="Times New Roman"/>
          <w:bCs/>
          <w:kern w:val="1"/>
          <w:sz w:val="24"/>
          <w:szCs w:val="24"/>
          <w:lang w:eastAsia="ar-SA"/>
        </w:rPr>
        <w:t xml:space="preserve"> makroekonomikas aktualitāšu </w:t>
      </w:r>
      <w:r>
        <w:rPr>
          <w:rFonts w:eastAsia="Times New Roman"/>
          <w:bCs/>
          <w:kern w:val="1"/>
          <w:sz w:val="24"/>
          <w:szCs w:val="24"/>
          <w:lang w:eastAsia="ar-SA"/>
        </w:rPr>
        <w:t>apsekojumu;</w:t>
      </w:r>
    </w:p>
    <w:p w14:paraId="2D224678" w14:textId="0211DB14" w:rsidR="00986161" w:rsidRDefault="001F3460" w:rsidP="00047CB1">
      <w:pPr>
        <w:pStyle w:val="ListParagraph"/>
        <w:numPr>
          <w:ilvl w:val="1"/>
          <w:numId w:val="6"/>
        </w:numPr>
        <w:tabs>
          <w:tab w:val="left" w:pos="567"/>
          <w:tab w:val="left" w:pos="709"/>
          <w:tab w:val="left" w:pos="851"/>
        </w:tabs>
        <w:spacing w:before="40" w:after="40"/>
        <w:ind w:left="567" w:hanging="567"/>
        <w:jc w:val="both"/>
        <w:rPr>
          <w:rFonts w:eastAsia="Times New Roman"/>
          <w:bCs/>
          <w:kern w:val="1"/>
          <w:sz w:val="24"/>
          <w:szCs w:val="24"/>
          <w:lang w:eastAsia="ar-SA"/>
        </w:rPr>
      </w:pPr>
      <w:r>
        <w:rPr>
          <w:rFonts w:eastAsia="Times New Roman"/>
          <w:bCs/>
          <w:kern w:val="1"/>
          <w:sz w:val="24"/>
          <w:szCs w:val="24"/>
          <w:lang w:eastAsia="ar-SA"/>
        </w:rPr>
        <w:t>Vismaz reizi ceturksnī iesniegti iekšzemes kopprodukta Centrālās Statistikas pārvaldes pārskatītie dati;</w:t>
      </w:r>
    </w:p>
    <w:p w14:paraId="0C6093B2" w14:textId="7E7AE731" w:rsidR="001F3460" w:rsidRDefault="001F3460" w:rsidP="00047CB1">
      <w:pPr>
        <w:pStyle w:val="ListParagraph"/>
        <w:numPr>
          <w:ilvl w:val="1"/>
          <w:numId w:val="6"/>
        </w:numPr>
        <w:tabs>
          <w:tab w:val="left" w:pos="567"/>
          <w:tab w:val="left" w:pos="709"/>
          <w:tab w:val="left" w:pos="851"/>
        </w:tabs>
        <w:spacing w:before="40" w:after="40"/>
        <w:ind w:left="567" w:hanging="567"/>
        <w:jc w:val="both"/>
        <w:rPr>
          <w:rFonts w:eastAsia="Times New Roman"/>
          <w:bCs/>
          <w:kern w:val="1"/>
          <w:sz w:val="24"/>
          <w:szCs w:val="24"/>
          <w:lang w:eastAsia="ar-SA"/>
        </w:rPr>
      </w:pPr>
      <w:r>
        <w:rPr>
          <w:rFonts w:eastAsia="Times New Roman"/>
          <w:bCs/>
          <w:kern w:val="1"/>
          <w:sz w:val="24"/>
          <w:szCs w:val="24"/>
          <w:lang w:eastAsia="ar-SA"/>
        </w:rPr>
        <w:t xml:space="preserve">Divas reizes gadā, atbilstoši </w:t>
      </w:r>
      <w:r w:rsidR="00000BED">
        <w:rPr>
          <w:rFonts w:eastAsia="Times New Roman"/>
          <w:bCs/>
          <w:kern w:val="1"/>
          <w:sz w:val="24"/>
          <w:szCs w:val="24"/>
          <w:lang w:eastAsia="ar-SA"/>
        </w:rPr>
        <w:t xml:space="preserve">budžeta izstrādes </w:t>
      </w:r>
      <w:r>
        <w:rPr>
          <w:rFonts w:eastAsia="Times New Roman"/>
          <w:bCs/>
          <w:kern w:val="1"/>
          <w:sz w:val="24"/>
          <w:szCs w:val="24"/>
          <w:lang w:eastAsia="ar-SA"/>
        </w:rPr>
        <w:t>grafikam</w:t>
      </w:r>
      <w:r w:rsidR="00BE016C">
        <w:rPr>
          <w:rStyle w:val="FootnoteReference"/>
          <w:rFonts w:eastAsia="Times New Roman"/>
          <w:bCs/>
          <w:kern w:val="1"/>
          <w:sz w:val="24"/>
          <w:szCs w:val="24"/>
          <w:lang w:eastAsia="ar-SA"/>
        </w:rPr>
        <w:footnoteReference w:id="16"/>
      </w:r>
      <w:r>
        <w:rPr>
          <w:rFonts w:eastAsia="Times New Roman"/>
          <w:bCs/>
          <w:kern w:val="1"/>
          <w:sz w:val="24"/>
          <w:szCs w:val="24"/>
          <w:lang w:eastAsia="ar-SA"/>
        </w:rPr>
        <w:t>, makroekonomikas aktualitāšu pārskata izstrāde</w:t>
      </w:r>
      <w:r w:rsidR="00784C31">
        <w:rPr>
          <w:rFonts w:eastAsia="Times New Roman"/>
          <w:bCs/>
          <w:kern w:val="1"/>
          <w:sz w:val="24"/>
          <w:szCs w:val="24"/>
          <w:lang w:eastAsia="ar-SA"/>
        </w:rPr>
        <w:t xml:space="preserve"> latviešu un angļu valodā</w:t>
      </w:r>
      <w:r>
        <w:rPr>
          <w:rFonts w:eastAsia="Times New Roman"/>
          <w:bCs/>
          <w:kern w:val="1"/>
          <w:sz w:val="24"/>
          <w:szCs w:val="24"/>
          <w:lang w:eastAsia="ar-SA"/>
        </w:rPr>
        <w:t>, gatavojoties Finanšu ministrijas makroekonomikas prognožu apstiprināšanas procedūrai vai Fiskālās disciplīnas uzraudzības ziņojuma izstrādei. Pārskata sagatavošanā ietverot, bet neaprobežojoties ar šādiem rādītājiem:</w:t>
      </w:r>
    </w:p>
    <w:p w14:paraId="2B6A7106" w14:textId="77777777" w:rsidR="001F3460" w:rsidRPr="001F3460" w:rsidRDefault="001F3460" w:rsidP="00047CB1">
      <w:pPr>
        <w:pStyle w:val="ListParagraph"/>
        <w:numPr>
          <w:ilvl w:val="2"/>
          <w:numId w:val="6"/>
        </w:numPr>
        <w:tabs>
          <w:tab w:val="left" w:pos="567"/>
          <w:tab w:val="left" w:pos="709"/>
          <w:tab w:val="left" w:pos="851"/>
        </w:tabs>
        <w:spacing w:before="40" w:after="40"/>
        <w:jc w:val="both"/>
        <w:rPr>
          <w:rFonts w:eastAsia="Times New Roman"/>
          <w:bCs/>
          <w:kern w:val="1"/>
          <w:sz w:val="24"/>
          <w:szCs w:val="24"/>
          <w:lang w:eastAsia="ar-SA"/>
        </w:rPr>
      </w:pPr>
      <w:r w:rsidRPr="001F3460">
        <w:rPr>
          <w:rFonts w:eastAsia="Times New Roman"/>
          <w:bCs/>
          <w:kern w:val="1"/>
          <w:sz w:val="24"/>
          <w:szCs w:val="24"/>
          <w:lang w:eastAsia="ar-SA"/>
        </w:rPr>
        <w:t>Ekonomiskā sentimenta un konfidences indikatori,</w:t>
      </w:r>
    </w:p>
    <w:p w14:paraId="2D7EC42E" w14:textId="77777777" w:rsidR="001F3460" w:rsidRPr="001F3460" w:rsidRDefault="001F3460" w:rsidP="00047CB1">
      <w:pPr>
        <w:pStyle w:val="ListParagraph"/>
        <w:numPr>
          <w:ilvl w:val="2"/>
          <w:numId w:val="6"/>
        </w:numPr>
        <w:tabs>
          <w:tab w:val="left" w:pos="567"/>
          <w:tab w:val="left" w:pos="709"/>
          <w:tab w:val="left" w:pos="851"/>
        </w:tabs>
        <w:spacing w:before="40" w:after="40"/>
        <w:jc w:val="both"/>
        <w:rPr>
          <w:rFonts w:eastAsia="Times New Roman"/>
          <w:bCs/>
          <w:kern w:val="1"/>
          <w:sz w:val="24"/>
          <w:szCs w:val="24"/>
          <w:lang w:eastAsia="ar-SA"/>
        </w:rPr>
      </w:pPr>
      <w:r w:rsidRPr="001F3460">
        <w:rPr>
          <w:rFonts w:eastAsia="Times New Roman"/>
          <w:bCs/>
          <w:kern w:val="1"/>
          <w:sz w:val="24"/>
          <w:szCs w:val="24"/>
          <w:lang w:eastAsia="ar-SA"/>
        </w:rPr>
        <w:t>Starptautisko institūciju makroekonomikas prognozes Latvijas galvenajās ārējās tirdzniecības partnervalstīs,</w:t>
      </w:r>
    </w:p>
    <w:p w14:paraId="7338D9BF" w14:textId="77777777" w:rsidR="001F3460" w:rsidRPr="001F3460" w:rsidRDefault="001F3460" w:rsidP="00047CB1">
      <w:pPr>
        <w:pStyle w:val="ListParagraph"/>
        <w:numPr>
          <w:ilvl w:val="2"/>
          <w:numId w:val="6"/>
        </w:numPr>
        <w:tabs>
          <w:tab w:val="left" w:pos="567"/>
          <w:tab w:val="left" w:pos="709"/>
          <w:tab w:val="left" w:pos="851"/>
        </w:tabs>
        <w:spacing w:before="40" w:after="40"/>
        <w:jc w:val="both"/>
        <w:rPr>
          <w:rFonts w:eastAsia="Times New Roman"/>
          <w:bCs/>
          <w:kern w:val="1"/>
          <w:sz w:val="24"/>
          <w:szCs w:val="24"/>
          <w:lang w:eastAsia="ar-SA"/>
        </w:rPr>
      </w:pPr>
      <w:r w:rsidRPr="001F3460">
        <w:rPr>
          <w:rFonts w:eastAsia="Times New Roman"/>
          <w:bCs/>
          <w:kern w:val="1"/>
          <w:sz w:val="24"/>
          <w:szCs w:val="24"/>
          <w:lang w:eastAsia="ar-SA"/>
        </w:rPr>
        <w:t>Privātā  patēriņa tendences un dažādu faktoru devumi tajā,</w:t>
      </w:r>
    </w:p>
    <w:p w14:paraId="670667B3" w14:textId="77777777" w:rsidR="001F3460" w:rsidRPr="001F3460" w:rsidRDefault="001F3460" w:rsidP="00047CB1">
      <w:pPr>
        <w:pStyle w:val="ListParagraph"/>
        <w:numPr>
          <w:ilvl w:val="2"/>
          <w:numId w:val="6"/>
        </w:numPr>
        <w:tabs>
          <w:tab w:val="left" w:pos="567"/>
          <w:tab w:val="left" w:pos="709"/>
          <w:tab w:val="left" w:pos="851"/>
        </w:tabs>
        <w:spacing w:before="40" w:after="40"/>
        <w:jc w:val="both"/>
        <w:rPr>
          <w:rFonts w:eastAsia="Times New Roman"/>
          <w:bCs/>
          <w:kern w:val="1"/>
          <w:sz w:val="24"/>
          <w:szCs w:val="24"/>
          <w:lang w:eastAsia="ar-SA"/>
        </w:rPr>
      </w:pPr>
      <w:r w:rsidRPr="001F3460">
        <w:rPr>
          <w:rFonts w:eastAsia="Times New Roman"/>
          <w:bCs/>
          <w:kern w:val="1"/>
          <w:sz w:val="24"/>
          <w:szCs w:val="24"/>
          <w:lang w:eastAsia="ar-SA"/>
        </w:rPr>
        <w:t>Eksporta sektora analīze dažādos griezumos (produkti, valstis),</w:t>
      </w:r>
    </w:p>
    <w:p w14:paraId="7BC52CD8" w14:textId="77777777" w:rsidR="001F3460" w:rsidRPr="001F3460" w:rsidRDefault="001F3460" w:rsidP="00047CB1">
      <w:pPr>
        <w:pStyle w:val="ListParagraph"/>
        <w:numPr>
          <w:ilvl w:val="2"/>
          <w:numId w:val="6"/>
        </w:numPr>
        <w:tabs>
          <w:tab w:val="left" w:pos="567"/>
          <w:tab w:val="left" w:pos="709"/>
          <w:tab w:val="left" w:pos="851"/>
        </w:tabs>
        <w:spacing w:before="40" w:after="40"/>
        <w:jc w:val="both"/>
        <w:rPr>
          <w:rFonts w:eastAsia="Times New Roman"/>
          <w:bCs/>
          <w:kern w:val="1"/>
          <w:sz w:val="24"/>
          <w:szCs w:val="24"/>
          <w:lang w:eastAsia="ar-SA"/>
        </w:rPr>
      </w:pPr>
      <w:r w:rsidRPr="001F3460">
        <w:rPr>
          <w:rFonts w:eastAsia="Times New Roman"/>
          <w:bCs/>
          <w:kern w:val="1"/>
          <w:sz w:val="24"/>
          <w:szCs w:val="24"/>
          <w:lang w:eastAsia="ar-SA"/>
        </w:rPr>
        <w:t>Mazumtirdzniecības tendences,</w:t>
      </w:r>
    </w:p>
    <w:p w14:paraId="56564D1C" w14:textId="77777777" w:rsidR="001F3460" w:rsidRPr="001F3460" w:rsidRDefault="001F3460" w:rsidP="00047CB1">
      <w:pPr>
        <w:pStyle w:val="ListParagraph"/>
        <w:numPr>
          <w:ilvl w:val="2"/>
          <w:numId w:val="6"/>
        </w:numPr>
        <w:tabs>
          <w:tab w:val="left" w:pos="567"/>
          <w:tab w:val="left" w:pos="709"/>
          <w:tab w:val="left" w:pos="851"/>
        </w:tabs>
        <w:spacing w:before="40" w:after="40"/>
        <w:jc w:val="both"/>
        <w:rPr>
          <w:rFonts w:eastAsia="Times New Roman"/>
          <w:bCs/>
          <w:kern w:val="1"/>
          <w:sz w:val="24"/>
          <w:szCs w:val="24"/>
          <w:lang w:eastAsia="ar-SA"/>
        </w:rPr>
      </w:pPr>
      <w:r w:rsidRPr="001F3460">
        <w:rPr>
          <w:rFonts w:eastAsia="Times New Roman"/>
          <w:bCs/>
          <w:kern w:val="1"/>
          <w:sz w:val="24"/>
          <w:szCs w:val="24"/>
          <w:lang w:eastAsia="ar-SA"/>
        </w:rPr>
        <w:lastRenderedPageBreak/>
        <w:t>Apstrādes rūpniecības tendences,</w:t>
      </w:r>
    </w:p>
    <w:p w14:paraId="47D901B7" w14:textId="77777777" w:rsidR="001F3460" w:rsidRPr="001F3460" w:rsidRDefault="001F3460" w:rsidP="00047CB1">
      <w:pPr>
        <w:pStyle w:val="ListParagraph"/>
        <w:numPr>
          <w:ilvl w:val="2"/>
          <w:numId w:val="6"/>
        </w:numPr>
        <w:tabs>
          <w:tab w:val="left" w:pos="567"/>
          <w:tab w:val="left" w:pos="709"/>
          <w:tab w:val="left" w:pos="851"/>
        </w:tabs>
        <w:spacing w:before="40" w:after="40"/>
        <w:jc w:val="both"/>
        <w:rPr>
          <w:rFonts w:eastAsia="Times New Roman"/>
          <w:bCs/>
          <w:kern w:val="1"/>
          <w:sz w:val="24"/>
          <w:szCs w:val="24"/>
          <w:lang w:eastAsia="ar-SA"/>
        </w:rPr>
      </w:pPr>
      <w:r w:rsidRPr="001F3460">
        <w:rPr>
          <w:rFonts w:eastAsia="Times New Roman"/>
          <w:bCs/>
          <w:kern w:val="1"/>
          <w:sz w:val="24"/>
          <w:szCs w:val="24"/>
          <w:lang w:eastAsia="ar-SA"/>
        </w:rPr>
        <w:t>Kravu pārvadājumu nozares tendences,</w:t>
      </w:r>
    </w:p>
    <w:p w14:paraId="6B239B73" w14:textId="77777777" w:rsidR="001F3460" w:rsidRPr="001F3460" w:rsidRDefault="001F3460" w:rsidP="00047CB1">
      <w:pPr>
        <w:pStyle w:val="ListParagraph"/>
        <w:numPr>
          <w:ilvl w:val="2"/>
          <w:numId w:val="6"/>
        </w:numPr>
        <w:tabs>
          <w:tab w:val="left" w:pos="567"/>
          <w:tab w:val="left" w:pos="709"/>
          <w:tab w:val="left" w:pos="851"/>
        </w:tabs>
        <w:spacing w:before="40" w:after="40"/>
        <w:jc w:val="both"/>
        <w:rPr>
          <w:rFonts w:eastAsia="Times New Roman"/>
          <w:bCs/>
          <w:kern w:val="1"/>
          <w:sz w:val="24"/>
          <w:szCs w:val="24"/>
          <w:lang w:eastAsia="ar-SA"/>
        </w:rPr>
      </w:pPr>
      <w:r w:rsidRPr="001F3460">
        <w:rPr>
          <w:rFonts w:eastAsia="Times New Roman"/>
          <w:bCs/>
          <w:kern w:val="1"/>
          <w:sz w:val="24"/>
          <w:szCs w:val="24"/>
          <w:lang w:eastAsia="ar-SA"/>
        </w:rPr>
        <w:t>Kreditēšanas sektora tendences,</w:t>
      </w:r>
    </w:p>
    <w:p w14:paraId="500F800A" w14:textId="77777777" w:rsidR="001F3460" w:rsidRPr="001F3460" w:rsidRDefault="001F3460" w:rsidP="00047CB1">
      <w:pPr>
        <w:pStyle w:val="ListParagraph"/>
        <w:numPr>
          <w:ilvl w:val="2"/>
          <w:numId w:val="6"/>
        </w:numPr>
        <w:tabs>
          <w:tab w:val="left" w:pos="567"/>
          <w:tab w:val="left" w:pos="709"/>
          <w:tab w:val="left" w:pos="851"/>
        </w:tabs>
        <w:spacing w:before="40" w:after="40"/>
        <w:jc w:val="both"/>
        <w:rPr>
          <w:rFonts w:eastAsia="Times New Roman"/>
          <w:bCs/>
          <w:kern w:val="1"/>
          <w:sz w:val="24"/>
          <w:szCs w:val="24"/>
          <w:lang w:eastAsia="ar-SA"/>
        </w:rPr>
      </w:pPr>
      <w:r w:rsidRPr="001F3460">
        <w:rPr>
          <w:rFonts w:eastAsia="Times New Roman"/>
          <w:bCs/>
          <w:kern w:val="1"/>
          <w:sz w:val="24"/>
          <w:szCs w:val="24"/>
          <w:lang w:eastAsia="ar-SA"/>
        </w:rPr>
        <w:t>Būvniecības sektora tendences,</w:t>
      </w:r>
    </w:p>
    <w:p w14:paraId="7DAFE3CF" w14:textId="77777777" w:rsidR="001F3460" w:rsidRPr="001F3460" w:rsidRDefault="001F3460" w:rsidP="00047CB1">
      <w:pPr>
        <w:pStyle w:val="ListParagraph"/>
        <w:numPr>
          <w:ilvl w:val="2"/>
          <w:numId w:val="6"/>
        </w:numPr>
        <w:tabs>
          <w:tab w:val="left" w:pos="567"/>
          <w:tab w:val="left" w:pos="709"/>
          <w:tab w:val="left" w:pos="851"/>
        </w:tabs>
        <w:spacing w:before="40" w:after="40"/>
        <w:jc w:val="both"/>
        <w:rPr>
          <w:rFonts w:eastAsia="Times New Roman"/>
          <w:bCs/>
          <w:kern w:val="1"/>
          <w:sz w:val="24"/>
          <w:szCs w:val="24"/>
          <w:lang w:eastAsia="ar-SA"/>
        </w:rPr>
      </w:pPr>
      <w:r w:rsidRPr="001F3460">
        <w:rPr>
          <w:rFonts w:eastAsia="Times New Roman"/>
          <w:bCs/>
          <w:kern w:val="1"/>
          <w:sz w:val="24"/>
          <w:szCs w:val="24"/>
          <w:lang w:eastAsia="ar-SA"/>
        </w:rPr>
        <w:t>Nodarbinātības un bezdarba tendences,</w:t>
      </w:r>
    </w:p>
    <w:p w14:paraId="5FC376C8" w14:textId="77777777" w:rsidR="001F3460" w:rsidRPr="001F3460" w:rsidRDefault="001F3460" w:rsidP="00047CB1">
      <w:pPr>
        <w:pStyle w:val="ListParagraph"/>
        <w:numPr>
          <w:ilvl w:val="2"/>
          <w:numId w:val="6"/>
        </w:numPr>
        <w:tabs>
          <w:tab w:val="left" w:pos="567"/>
          <w:tab w:val="left" w:pos="709"/>
          <w:tab w:val="left" w:pos="851"/>
        </w:tabs>
        <w:spacing w:before="40" w:after="40"/>
        <w:jc w:val="both"/>
        <w:rPr>
          <w:rFonts w:eastAsia="Times New Roman"/>
          <w:bCs/>
          <w:kern w:val="1"/>
          <w:sz w:val="24"/>
          <w:szCs w:val="24"/>
          <w:lang w:eastAsia="ar-SA"/>
        </w:rPr>
      </w:pPr>
      <w:r w:rsidRPr="001F3460">
        <w:rPr>
          <w:rFonts w:eastAsia="Times New Roman"/>
          <w:bCs/>
          <w:kern w:val="1"/>
          <w:sz w:val="24"/>
          <w:szCs w:val="24"/>
          <w:lang w:eastAsia="ar-SA"/>
        </w:rPr>
        <w:t>Atalgojuma izmaiņu tendences,</w:t>
      </w:r>
    </w:p>
    <w:p w14:paraId="68B0B6C9" w14:textId="77777777" w:rsidR="001F3460" w:rsidRPr="001F3460" w:rsidRDefault="001F3460" w:rsidP="00047CB1">
      <w:pPr>
        <w:pStyle w:val="ListParagraph"/>
        <w:numPr>
          <w:ilvl w:val="2"/>
          <w:numId w:val="6"/>
        </w:numPr>
        <w:tabs>
          <w:tab w:val="left" w:pos="567"/>
          <w:tab w:val="left" w:pos="709"/>
          <w:tab w:val="left" w:pos="851"/>
        </w:tabs>
        <w:spacing w:before="40" w:after="40"/>
        <w:jc w:val="both"/>
        <w:rPr>
          <w:rFonts w:eastAsia="Times New Roman"/>
          <w:bCs/>
          <w:kern w:val="1"/>
          <w:sz w:val="24"/>
          <w:szCs w:val="24"/>
          <w:lang w:eastAsia="ar-SA"/>
        </w:rPr>
      </w:pPr>
      <w:r w:rsidRPr="001F3460">
        <w:rPr>
          <w:rFonts w:eastAsia="Times New Roman"/>
          <w:bCs/>
          <w:kern w:val="1"/>
          <w:sz w:val="24"/>
          <w:szCs w:val="24"/>
          <w:lang w:eastAsia="ar-SA"/>
        </w:rPr>
        <w:t>Jaudu noslodzes tendences,</w:t>
      </w:r>
    </w:p>
    <w:p w14:paraId="5E613EF2" w14:textId="77777777" w:rsidR="001F3460" w:rsidRPr="001F3460" w:rsidRDefault="001F3460" w:rsidP="00047CB1">
      <w:pPr>
        <w:pStyle w:val="ListParagraph"/>
        <w:numPr>
          <w:ilvl w:val="2"/>
          <w:numId w:val="6"/>
        </w:numPr>
        <w:tabs>
          <w:tab w:val="left" w:pos="567"/>
          <w:tab w:val="left" w:pos="709"/>
          <w:tab w:val="left" w:pos="851"/>
        </w:tabs>
        <w:spacing w:before="40" w:after="40"/>
        <w:jc w:val="both"/>
        <w:rPr>
          <w:rFonts w:eastAsia="Times New Roman"/>
          <w:bCs/>
          <w:kern w:val="1"/>
          <w:sz w:val="24"/>
          <w:szCs w:val="24"/>
          <w:lang w:eastAsia="ar-SA"/>
        </w:rPr>
      </w:pPr>
      <w:r w:rsidRPr="001F3460">
        <w:rPr>
          <w:rFonts w:eastAsia="Times New Roman"/>
          <w:bCs/>
          <w:kern w:val="1"/>
          <w:sz w:val="24"/>
          <w:szCs w:val="24"/>
          <w:lang w:eastAsia="ar-SA"/>
        </w:rPr>
        <w:t>Inflācijas tendences un prognozes,</w:t>
      </w:r>
    </w:p>
    <w:p w14:paraId="53B8A267" w14:textId="77777777" w:rsidR="001F3460" w:rsidRPr="001F3460" w:rsidRDefault="001F3460" w:rsidP="00047CB1">
      <w:pPr>
        <w:pStyle w:val="ListParagraph"/>
        <w:numPr>
          <w:ilvl w:val="2"/>
          <w:numId w:val="6"/>
        </w:numPr>
        <w:tabs>
          <w:tab w:val="left" w:pos="567"/>
          <w:tab w:val="left" w:pos="709"/>
          <w:tab w:val="left" w:pos="851"/>
        </w:tabs>
        <w:spacing w:before="40" w:after="40"/>
        <w:jc w:val="both"/>
        <w:rPr>
          <w:rFonts w:eastAsia="Times New Roman"/>
          <w:bCs/>
          <w:kern w:val="1"/>
          <w:sz w:val="24"/>
          <w:szCs w:val="24"/>
          <w:lang w:eastAsia="ar-SA"/>
        </w:rPr>
      </w:pPr>
      <w:r w:rsidRPr="001F3460">
        <w:rPr>
          <w:rFonts w:eastAsia="Times New Roman"/>
          <w:bCs/>
          <w:kern w:val="1"/>
          <w:sz w:val="24"/>
          <w:szCs w:val="24"/>
          <w:lang w:eastAsia="ar-SA"/>
        </w:rPr>
        <w:t>Potenciāli – viedoklis par izlaižu starpībām,</w:t>
      </w:r>
    </w:p>
    <w:p w14:paraId="7D2AA3FA" w14:textId="6D3B371C" w:rsidR="001F3460" w:rsidRDefault="001F3460" w:rsidP="00047CB1">
      <w:pPr>
        <w:pStyle w:val="ListParagraph"/>
        <w:numPr>
          <w:ilvl w:val="2"/>
          <w:numId w:val="6"/>
        </w:numPr>
        <w:tabs>
          <w:tab w:val="left" w:pos="567"/>
          <w:tab w:val="left" w:pos="709"/>
          <w:tab w:val="left" w:pos="851"/>
        </w:tabs>
        <w:spacing w:before="40" w:after="40"/>
        <w:jc w:val="both"/>
        <w:rPr>
          <w:rFonts w:eastAsia="Times New Roman"/>
          <w:bCs/>
          <w:kern w:val="1"/>
          <w:sz w:val="24"/>
          <w:szCs w:val="24"/>
          <w:lang w:eastAsia="ar-SA"/>
        </w:rPr>
      </w:pPr>
      <w:r w:rsidRPr="001F3460">
        <w:rPr>
          <w:rFonts w:eastAsia="Times New Roman"/>
          <w:bCs/>
          <w:kern w:val="1"/>
          <w:sz w:val="24"/>
          <w:szCs w:val="24"/>
          <w:lang w:eastAsia="ar-SA"/>
        </w:rPr>
        <w:t>Apkopojoši secinājumi.</w:t>
      </w:r>
    </w:p>
    <w:p w14:paraId="6EC61282" w14:textId="6403ED49" w:rsidR="00784C31" w:rsidRDefault="00BE016C" w:rsidP="00047CB1">
      <w:pPr>
        <w:pStyle w:val="ListParagraph"/>
        <w:numPr>
          <w:ilvl w:val="1"/>
          <w:numId w:val="6"/>
        </w:numPr>
        <w:tabs>
          <w:tab w:val="left" w:pos="142"/>
          <w:tab w:val="left" w:pos="851"/>
        </w:tabs>
        <w:spacing w:before="40" w:after="40"/>
        <w:ind w:left="567" w:hanging="567"/>
        <w:jc w:val="both"/>
        <w:rPr>
          <w:rFonts w:eastAsia="Times New Roman"/>
          <w:bCs/>
          <w:kern w:val="1"/>
          <w:sz w:val="24"/>
          <w:szCs w:val="24"/>
          <w:lang w:eastAsia="ar-SA"/>
        </w:rPr>
      </w:pPr>
      <w:r>
        <w:rPr>
          <w:rFonts w:eastAsia="Times New Roman"/>
          <w:bCs/>
          <w:kern w:val="1"/>
          <w:sz w:val="24"/>
          <w:szCs w:val="24"/>
          <w:lang w:eastAsia="ar-SA"/>
        </w:rPr>
        <w:t>Pēc nepieciešamības. Vismaz divas reizes gadā. Divu nedēļu laikā pirms kārtējā prognožu apstiprinājuma ziņojuma termiņa izstrādāt makroekonomikas rādītāju prognožu apstiprināšanas, noraidīšanas vai apstiprināšanas ar komentāriem</w:t>
      </w:r>
      <w:r w:rsidR="00784C31">
        <w:rPr>
          <w:rFonts w:eastAsia="Times New Roman"/>
          <w:bCs/>
          <w:kern w:val="1"/>
          <w:sz w:val="24"/>
          <w:szCs w:val="24"/>
          <w:lang w:eastAsia="ar-SA"/>
        </w:rPr>
        <w:t xml:space="preserve"> ziņojumu. Sastādīt ziņojumu</w:t>
      </w:r>
      <w:r w:rsidR="00784C31">
        <w:rPr>
          <w:rStyle w:val="FootnoteReference"/>
          <w:rFonts w:eastAsia="Times New Roman"/>
          <w:bCs/>
          <w:kern w:val="1"/>
          <w:sz w:val="24"/>
          <w:szCs w:val="24"/>
          <w:lang w:eastAsia="ar-SA"/>
        </w:rPr>
        <w:footnoteReference w:id="17"/>
      </w:r>
      <w:r w:rsidR="00784C31">
        <w:rPr>
          <w:rFonts w:eastAsia="Times New Roman"/>
          <w:bCs/>
          <w:kern w:val="1"/>
          <w:sz w:val="24"/>
          <w:szCs w:val="24"/>
          <w:lang w:eastAsia="ar-SA"/>
        </w:rPr>
        <w:t xml:space="preserve"> latviešu un angļu valodā, ietverot, bet neaprobežojoties ar šādām sadaļām:</w:t>
      </w:r>
    </w:p>
    <w:p w14:paraId="54F9FC2C" w14:textId="77777777" w:rsidR="00784C31" w:rsidRPr="00784C31" w:rsidRDefault="00784C31" w:rsidP="00047CB1">
      <w:pPr>
        <w:pStyle w:val="ListParagraph"/>
        <w:numPr>
          <w:ilvl w:val="2"/>
          <w:numId w:val="6"/>
        </w:numPr>
        <w:tabs>
          <w:tab w:val="left" w:pos="0"/>
          <w:tab w:val="left" w:pos="142"/>
          <w:tab w:val="left" w:pos="567"/>
          <w:tab w:val="left" w:pos="709"/>
          <w:tab w:val="left" w:pos="851"/>
        </w:tabs>
        <w:spacing w:before="40" w:after="40"/>
        <w:jc w:val="both"/>
        <w:rPr>
          <w:rFonts w:eastAsia="Times New Roman"/>
          <w:bCs/>
          <w:kern w:val="1"/>
          <w:sz w:val="24"/>
          <w:szCs w:val="24"/>
          <w:lang w:eastAsia="ar-SA"/>
        </w:rPr>
      </w:pPr>
      <w:r w:rsidRPr="00784C31">
        <w:rPr>
          <w:rFonts w:eastAsia="Times New Roman"/>
          <w:bCs/>
          <w:kern w:val="1"/>
          <w:sz w:val="24"/>
          <w:szCs w:val="24"/>
          <w:lang w:eastAsia="ar-SA"/>
        </w:rPr>
        <w:t>Pārskats par starptautisko un Latvijas institūciju Latvijas makroekonomisko rādītāju prognozēm,</w:t>
      </w:r>
    </w:p>
    <w:p w14:paraId="154BF955" w14:textId="77777777" w:rsidR="00784C31" w:rsidRPr="00784C31" w:rsidRDefault="00784C31" w:rsidP="00047CB1">
      <w:pPr>
        <w:pStyle w:val="ListParagraph"/>
        <w:numPr>
          <w:ilvl w:val="2"/>
          <w:numId w:val="6"/>
        </w:numPr>
        <w:tabs>
          <w:tab w:val="left" w:pos="0"/>
          <w:tab w:val="left" w:pos="142"/>
          <w:tab w:val="left" w:pos="567"/>
          <w:tab w:val="left" w:pos="709"/>
          <w:tab w:val="left" w:pos="851"/>
        </w:tabs>
        <w:spacing w:before="40" w:after="40"/>
        <w:jc w:val="both"/>
        <w:rPr>
          <w:rFonts w:eastAsia="Times New Roman"/>
          <w:bCs/>
          <w:kern w:val="1"/>
          <w:sz w:val="24"/>
          <w:szCs w:val="24"/>
          <w:lang w:eastAsia="ar-SA"/>
        </w:rPr>
      </w:pPr>
      <w:r w:rsidRPr="00784C31">
        <w:rPr>
          <w:rFonts w:eastAsia="Times New Roman"/>
          <w:bCs/>
          <w:kern w:val="1"/>
          <w:sz w:val="24"/>
          <w:szCs w:val="24"/>
          <w:lang w:eastAsia="ar-SA"/>
        </w:rPr>
        <w:t xml:space="preserve">Apstiprinājuma / noraidījuma komentāri šādu makroekonomisko rādītāju prognozēm: </w:t>
      </w:r>
    </w:p>
    <w:p w14:paraId="1EA8E116" w14:textId="77777777" w:rsidR="00784C31" w:rsidRPr="00784C31" w:rsidRDefault="00784C31" w:rsidP="00047CB1">
      <w:pPr>
        <w:pStyle w:val="ListParagraph"/>
        <w:numPr>
          <w:ilvl w:val="3"/>
          <w:numId w:val="6"/>
        </w:numPr>
        <w:tabs>
          <w:tab w:val="left" w:pos="0"/>
          <w:tab w:val="left" w:pos="142"/>
          <w:tab w:val="left" w:pos="567"/>
          <w:tab w:val="left" w:pos="709"/>
          <w:tab w:val="left" w:pos="851"/>
        </w:tabs>
        <w:spacing w:before="40" w:after="40"/>
        <w:ind w:left="1701" w:hanging="850"/>
        <w:jc w:val="both"/>
        <w:rPr>
          <w:rFonts w:eastAsia="Times New Roman"/>
          <w:bCs/>
          <w:kern w:val="1"/>
          <w:sz w:val="24"/>
          <w:szCs w:val="24"/>
          <w:lang w:eastAsia="ar-SA"/>
        </w:rPr>
      </w:pPr>
      <w:r w:rsidRPr="00784C31">
        <w:rPr>
          <w:rFonts w:eastAsia="Times New Roman"/>
          <w:bCs/>
          <w:kern w:val="1"/>
          <w:sz w:val="24"/>
          <w:szCs w:val="24"/>
          <w:lang w:eastAsia="ar-SA"/>
        </w:rPr>
        <w:t>reālā IKP izaugsme,</w:t>
      </w:r>
    </w:p>
    <w:p w14:paraId="4FCFCD1A" w14:textId="77777777" w:rsidR="00784C31" w:rsidRPr="00784C31" w:rsidRDefault="00784C31" w:rsidP="00047CB1">
      <w:pPr>
        <w:pStyle w:val="ListParagraph"/>
        <w:numPr>
          <w:ilvl w:val="3"/>
          <w:numId w:val="6"/>
        </w:numPr>
        <w:tabs>
          <w:tab w:val="left" w:pos="0"/>
          <w:tab w:val="left" w:pos="142"/>
          <w:tab w:val="left" w:pos="567"/>
          <w:tab w:val="left" w:pos="709"/>
          <w:tab w:val="left" w:pos="851"/>
        </w:tabs>
        <w:spacing w:before="40" w:after="40"/>
        <w:ind w:left="1701" w:hanging="850"/>
        <w:jc w:val="both"/>
        <w:rPr>
          <w:rFonts w:eastAsia="Times New Roman"/>
          <w:bCs/>
          <w:kern w:val="1"/>
          <w:sz w:val="24"/>
          <w:szCs w:val="24"/>
          <w:lang w:eastAsia="ar-SA"/>
        </w:rPr>
      </w:pPr>
      <w:r w:rsidRPr="00784C31">
        <w:rPr>
          <w:rFonts w:eastAsia="Times New Roman"/>
          <w:bCs/>
          <w:kern w:val="1"/>
          <w:sz w:val="24"/>
          <w:szCs w:val="24"/>
          <w:lang w:eastAsia="ar-SA"/>
        </w:rPr>
        <w:t>nominālā IKP izaugsme,</w:t>
      </w:r>
    </w:p>
    <w:p w14:paraId="71FC3C8D" w14:textId="77777777" w:rsidR="00784C31" w:rsidRPr="00784C31" w:rsidRDefault="00784C31" w:rsidP="00047CB1">
      <w:pPr>
        <w:pStyle w:val="ListParagraph"/>
        <w:numPr>
          <w:ilvl w:val="3"/>
          <w:numId w:val="6"/>
        </w:numPr>
        <w:tabs>
          <w:tab w:val="left" w:pos="0"/>
          <w:tab w:val="left" w:pos="142"/>
          <w:tab w:val="left" w:pos="567"/>
          <w:tab w:val="left" w:pos="709"/>
          <w:tab w:val="left" w:pos="851"/>
        </w:tabs>
        <w:spacing w:before="40" w:after="40"/>
        <w:ind w:left="1701" w:hanging="850"/>
        <w:jc w:val="both"/>
        <w:rPr>
          <w:rFonts w:eastAsia="Times New Roman"/>
          <w:bCs/>
          <w:kern w:val="1"/>
          <w:sz w:val="24"/>
          <w:szCs w:val="24"/>
          <w:lang w:eastAsia="ar-SA"/>
        </w:rPr>
      </w:pPr>
      <w:r w:rsidRPr="00784C31">
        <w:rPr>
          <w:rFonts w:eastAsia="Times New Roman"/>
          <w:bCs/>
          <w:kern w:val="1"/>
          <w:sz w:val="24"/>
          <w:szCs w:val="24"/>
          <w:lang w:eastAsia="ar-SA"/>
        </w:rPr>
        <w:t>patēriņa cenu indeksa pārmaiņas,</w:t>
      </w:r>
    </w:p>
    <w:p w14:paraId="74ABF2D1" w14:textId="77777777" w:rsidR="00784C31" w:rsidRPr="00784C31" w:rsidRDefault="00784C31" w:rsidP="00047CB1">
      <w:pPr>
        <w:pStyle w:val="ListParagraph"/>
        <w:numPr>
          <w:ilvl w:val="3"/>
          <w:numId w:val="6"/>
        </w:numPr>
        <w:tabs>
          <w:tab w:val="left" w:pos="0"/>
          <w:tab w:val="left" w:pos="142"/>
          <w:tab w:val="left" w:pos="567"/>
          <w:tab w:val="left" w:pos="709"/>
          <w:tab w:val="left" w:pos="851"/>
        </w:tabs>
        <w:spacing w:before="40" w:after="40"/>
        <w:ind w:left="1701" w:hanging="850"/>
        <w:jc w:val="both"/>
        <w:rPr>
          <w:rFonts w:eastAsia="Times New Roman"/>
          <w:bCs/>
          <w:kern w:val="1"/>
          <w:sz w:val="24"/>
          <w:szCs w:val="24"/>
          <w:lang w:eastAsia="ar-SA"/>
        </w:rPr>
      </w:pPr>
      <w:r w:rsidRPr="00784C31">
        <w:rPr>
          <w:rFonts w:eastAsia="Times New Roman"/>
          <w:bCs/>
          <w:kern w:val="1"/>
          <w:sz w:val="24"/>
          <w:szCs w:val="24"/>
          <w:lang w:eastAsia="ar-SA"/>
        </w:rPr>
        <w:t>IKP deflatora pārmaiņas,</w:t>
      </w:r>
    </w:p>
    <w:p w14:paraId="23A19877" w14:textId="77777777" w:rsidR="00784C31" w:rsidRPr="00784C31" w:rsidRDefault="00784C31" w:rsidP="00047CB1">
      <w:pPr>
        <w:pStyle w:val="ListParagraph"/>
        <w:numPr>
          <w:ilvl w:val="3"/>
          <w:numId w:val="6"/>
        </w:numPr>
        <w:tabs>
          <w:tab w:val="left" w:pos="0"/>
          <w:tab w:val="left" w:pos="142"/>
          <w:tab w:val="left" w:pos="567"/>
          <w:tab w:val="left" w:pos="709"/>
          <w:tab w:val="left" w:pos="851"/>
        </w:tabs>
        <w:spacing w:before="40" w:after="40"/>
        <w:ind w:left="1701" w:hanging="850"/>
        <w:jc w:val="both"/>
        <w:rPr>
          <w:rFonts w:eastAsia="Times New Roman"/>
          <w:bCs/>
          <w:kern w:val="1"/>
          <w:sz w:val="24"/>
          <w:szCs w:val="24"/>
          <w:lang w:eastAsia="ar-SA"/>
        </w:rPr>
      </w:pPr>
      <w:r w:rsidRPr="00784C31">
        <w:rPr>
          <w:rFonts w:eastAsia="Times New Roman"/>
          <w:bCs/>
          <w:kern w:val="1"/>
          <w:sz w:val="24"/>
          <w:szCs w:val="24"/>
          <w:lang w:eastAsia="ar-SA"/>
        </w:rPr>
        <w:t>Potenciālā IKP izaugsme,</w:t>
      </w:r>
    </w:p>
    <w:p w14:paraId="00CB9AD9" w14:textId="283F1888" w:rsidR="00BE016C" w:rsidRDefault="00784C31" w:rsidP="00047CB1">
      <w:pPr>
        <w:pStyle w:val="ListParagraph"/>
        <w:numPr>
          <w:ilvl w:val="3"/>
          <w:numId w:val="6"/>
        </w:numPr>
        <w:tabs>
          <w:tab w:val="left" w:pos="0"/>
          <w:tab w:val="left" w:pos="142"/>
          <w:tab w:val="left" w:pos="567"/>
          <w:tab w:val="left" w:pos="709"/>
          <w:tab w:val="left" w:pos="851"/>
        </w:tabs>
        <w:spacing w:before="40" w:after="40"/>
        <w:ind w:left="1701" w:hanging="850"/>
        <w:jc w:val="both"/>
        <w:rPr>
          <w:rFonts w:eastAsia="Times New Roman"/>
          <w:bCs/>
          <w:kern w:val="1"/>
          <w:sz w:val="24"/>
          <w:szCs w:val="24"/>
          <w:lang w:eastAsia="ar-SA"/>
        </w:rPr>
      </w:pPr>
      <w:r w:rsidRPr="00784C31">
        <w:rPr>
          <w:rFonts w:eastAsia="Times New Roman"/>
          <w:bCs/>
          <w:kern w:val="1"/>
          <w:sz w:val="24"/>
          <w:szCs w:val="24"/>
          <w:lang w:eastAsia="ar-SA"/>
        </w:rPr>
        <w:t>Izlaižu starpība.</w:t>
      </w:r>
    </w:p>
    <w:p w14:paraId="37BC8C3C" w14:textId="599C03B1" w:rsidR="00BE016C" w:rsidRDefault="00784C31" w:rsidP="00047CB1">
      <w:pPr>
        <w:pStyle w:val="ListParagraph"/>
        <w:numPr>
          <w:ilvl w:val="1"/>
          <w:numId w:val="6"/>
        </w:numPr>
        <w:tabs>
          <w:tab w:val="left" w:pos="851"/>
        </w:tabs>
        <w:spacing w:before="40" w:after="40"/>
        <w:ind w:left="567" w:hanging="567"/>
        <w:jc w:val="both"/>
        <w:rPr>
          <w:rFonts w:eastAsia="Times New Roman"/>
          <w:bCs/>
          <w:kern w:val="1"/>
          <w:sz w:val="24"/>
          <w:szCs w:val="24"/>
          <w:lang w:eastAsia="ar-SA"/>
        </w:rPr>
      </w:pPr>
      <w:r>
        <w:rPr>
          <w:rFonts w:eastAsia="Times New Roman"/>
          <w:bCs/>
          <w:kern w:val="1"/>
          <w:sz w:val="24"/>
          <w:szCs w:val="24"/>
          <w:lang w:eastAsia="ar-SA"/>
        </w:rPr>
        <w:t xml:space="preserve">Vienreiz gadā atbilstoši </w:t>
      </w:r>
      <w:r w:rsidR="00000BED">
        <w:rPr>
          <w:rFonts w:eastAsia="Times New Roman"/>
          <w:bCs/>
          <w:kern w:val="1"/>
          <w:sz w:val="24"/>
          <w:szCs w:val="24"/>
          <w:lang w:eastAsia="ar-SA"/>
        </w:rPr>
        <w:t xml:space="preserve">budžeta izstrādes </w:t>
      </w:r>
      <w:r>
        <w:rPr>
          <w:rFonts w:eastAsia="Times New Roman"/>
          <w:bCs/>
          <w:kern w:val="1"/>
          <w:sz w:val="24"/>
          <w:szCs w:val="24"/>
          <w:lang w:eastAsia="ar-SA"/>
        </w:rPr>
        <w:t>grafikam</w:t>
      </w:r>
      <w:r>
        <w:rPr>
          <w:rStyle w:val="FootnoteReference"/>
          <w:rFonts w:eastAsia="Times New Roman"/>
          <w:bCs/>
          <w:kern w:val="1"/>
          <w:sz w:val="24"/>
          <w:szCs w:val="24"/>
          <w:lang w:eastAsia="ar-SA"/>
        </w:rPr>
        <w:footnoteReference w:id="18"/>
      </w:r>
      <w:r>
        <w:rPr>
          <w:rFonts w:eastAsia="Times New Roman"/>
          <w:bCs/>
          <w:kern w:val="1"/>
          <w:sz w:val="24"/>
          <w:szCs w:val="24"/>
          <w:lang w:eastAsia="ar-SA"/>
        </w:rPr>
        <w:t xml:space="preserve">, </w:t>
      </w:r>
      <w:r w:rsidRPr="00784C31">
        <w:rPr>
          <w:rFonts w:eastAsia="Times New Roman"/>
          <w:bCs/>
          <w:kern w:val="1"/>
          <w:sz w:val="24"/>
          <w:szCs w:val="24"/>
          <w:lang w:eastAsia="ar-SA"/>
        </w:rPr>
        <w:t>Fiskālās disciplīnas uzraudzības ziņojuma Makroekonomikas analīzes nodaļas izstrāde sadarbībā ar Fiskālās disciplīnas padomes potenciālā un nominālā iekšzemes kopprodukta novērtējuma darba grupas biedriem</w:t>
      </w:r>
      <w:r>
        <w:rPr>
          <w:rFonts w:eastAsia="Times New Roman"/>
          <w:bCs/>
          <w:kern w:val="1"/>
          <w:sz w:val="24"/>
          <w:szCs w:val="24"/>
          <w:lang w:eastAsia="ar-SA"/>
        </w:rPr>
        <w:t xml:space="preserve">. </w:t>
      </w:r>
      <w:r w:rsidRPr="00784C31">
        <w:rPr>
          <w:rFonts w:eastAsia="Times New Roman"/>
          <w:bCs/>
          <w:kern w:val="1"/>
          <w:sz w:val="24"/>
          <w:szCs w:val="24"/>
          <w:lang w:eastAsia="ar-SA"/>
        </w:rPr>
        <w:t>Fiskālās disciplīnas uzraudzības ziņojuma Makroekonomikas analīzes nodaļas latviešu un angļu valodā iesniegšana Fiskālās disciplīnas padomes sekretāram</w:t>
      </w:r>
      <w:r>
        <w:rPr>
          <w:rFonts w:eastAsia="Times New Roman"/>
          <w:bCs/>
          <w:kern w:val="1"/>
          <w:sz w:val="24"/>
          <w:szCs w:val="24"/>
          <w:lang w:eastAsia="ar-SA"/>
        </w:rPr>
        <w:t>.</w:t>
      </w:r>
      <w:r w:rsidRPr="00784C31">
        <w:rPr>
          <w:rFonts w:eastAsia="Times New Roman"/>
          <w:bCs/>
          <w:kern w:val="1"/>
          <w:sz w:val="24"/>
          <w:szCs w:val="24"/>
          <w:lang w:eastAsia="ar-SA"/>
        </w:rPr>
        <w:t xml:space="preserve"> Fiskālās disciplīnas uzraudzības ziņojuma Makroekonomikas analīzes nodaļas ietvaros jāprezentē latviešu un angļu valodā </w:t>
      </w:r>
      <w:r w:rsidR="00D36C91">
        <w:rPr>
          <w:rFonts w:eastAsia="Times New Roman"/>
          <w:bCs/>
          <w:kern w:val="1"/>
          <w:sz w:val="24"/>
          <w:szCs w:val="24"/>
          <w:lang w:eastAsia="ar-SA"/>
        </w:rPr>
        <w:t>Fiskālās disciplīnas p</w:t>
      </w:r>
      <w:r w:rsidRPr="00784C31">
        <w:rPr>
          <w:rFonts w:eastAsia="Times New Roman"/>
          <w:bCs/>
          <w:kern w:val="1"/>
          <w:sz w:val="24"/>
          <w:szCs w:val="24"/>
          <w:lang w:eastAsia="ar-SA"/>
        </w:rPr>
        <w:t>adomes viedokļa izmaiņas kopš pēdējās makroekonomikas rādītāju apstiprināšanas procedūras</w:t>
      </w:r>
      <w:r>
        <w:rPr>
          <w:rFonts w:eastAsia="Times New Roman"/>
          <w:bCs/>
          <w:kern w:val="1"/>
          <w:sz w:val="24"/>
          <w:szCs w:val="24"/>
          <w:lang w:eastAsia="ar-SA"/>
        </w:rPr>
        <w:t>.</w:t>
      </w:r>
    </w:p>
    <w:p w14:paraId="01DB9C8C" w14:textId="0A42CE94" w:rsidR="002F3442" w:rsidRDefault="00925550" w:rsidP="00047CB1">
      <w:pPr>
        <w:numPr>
          <w:ilvl w:val="0"/>
          <w:numId w:val="6"/>
        </w:numPr>
        <w:tabs>
          <w:tab w:val="left" w:pos="284"/>
          <w:tab w:val="left" w:pos="567"/>
        </w:tabs>
        <w:suppressAutoHyphens/>
        <w:spacing w:before="120" w:after="40"/>
        <w:ind w:left="0" w:firstLine="0"/>
        <w:jc w:val="both"/>
        <w:rPr>
          <w:b/>
          <w:bCs/>
          <w:kern w:val="1"/>
          <w:lang w:val="lv-LV" w:eastAsia="ar-SA"/>
        </w:rPr>
      </w:pPr>
      <w:r w:rsidRPr="00D13717">
        <w:rPr>
          <w:b/>
          <w:lang w:val="lv-LV"/>
        </w:rPr>
        <w:t xml:space="preserve">Makroekonomikas eksperta konsultāciju </w:t>
      </w:r>
      <w:r w:rsidR="002F3442" w:rsidRPr="00E930FC">
        <w:rPr>
          <w:b/>
          <w:bCs/>
          <w:kern w:val="1"/>
          <w:lang w:val="lv-LV" w:eastAsia="ar-SA"/>
        </w:rPr>
        <w:t>izstrādē izmantojamās metodes, rīki un valoda:</w:t>
      </w:r>
    </w:p>
    <w:p w14:paraId="61115F21" w14:textId="77777777" w:rsidR="002F3442" w:rsidRDefault="002F3442" w:rsidP="00047CB1">
      <w:pPr>
        <w:pStyle w:val="ListParagraph"/>
        <w:numPr>
          <w:ilvl w:val="1"/>
          <w:numId w:val="6"/>
        </w:numPr>
        <w:spacing w:before="40" w:after="40"/>
        <w:ind w:left="567" w:hanging="567"/>
        <w:jc w:val="both"/>
        <w:rPr>
          <w:rFonts w:eastAsia="Times New Roman"/>
          <w:kern w:val="1"/>
          <w:sz w:val="24"/>
          <w:szCs w:val="24"/>
          <w:lang w:eastAsia="ar-SA"/>
        </w:rPr>
      </w:pPr>
      <w:r w:rsidRPr="00C50D05">
        <w:rPr>
          <w:rFonts w:eastAsia="Times New Roman"/>
          <w:kern w:val="1"/>
          <w:sz w:val="24"/>
          <w:szCs w:val="24"/>
          <w:lang w:eastAsia="ar-SA"/>
        </w:rPr>
        <w:t>Eksperts izmanto metodes, kas ir efektīvākās un lietderīgākās pakalpojuma pamatuzdevuma</w:t>
      </w:r>
      <w:r>
        <w:rPr>
          <w:rFonts w:eastAsia="Times New Roman"/>
          <w:kern w:val="1"/>
          <w:sz w:val="24"/>
          <w:szCs w:val="24"/>
          <w:lang w:eastAsia="ar-SA"/>
        </w:rPr>
        <w:t xml:space="preserve"> sasniegšanai.</w:t>
      </w:r>
    </w:p>
    <w:p w14:paraId="727B5EA3" w14:textId="77777777" w:rsidR="002F3442" w:rsidRPr="001317D0" w:rsidRDefault="002F3442" w:rsidP="00047CB1">
      <w:pPr>
        <w:pStyle w:val="ListParagraph"/>
        <w:numPr>
          <w:ilvl w:val="1"/>
          <w:numId w:val="6"/>
        </w:numPr>
        <w:spacing w:before="40" w:after="40"/>
        <w:ind w:left="567" w:hanging="567"/>
        <w:jc w:val="both"/>
        <w:rPr>
          <w:rFonts w:eastAsia="Times New Roman"/>
          <w:kern w:val="1"/>
          <w:sz w:val="24"/>
          <w:szCs w:val="24"/>
          <w:lang w:eastAsia="ar-SA"/>
        </w:rPr>
      </w:pPr>
      <w:r>
        <w:rPr>
          <w:rFonts w:eastAsia="Times New Roman"/>
          <w:kern w:val="1"/>
          <w:sz w:val="24"/>
          <w:szCs w:val="24"/>
          <w:lang w:eastAsia="ar-SA"/>
        </w:rPr>
        <w:t>Pie visiem izmantotajiem datiem norāda atsauces uz datu avotiem.</w:t>
      </w:r>
    </w:p>
    <w:p w14:paraId="1D7FB48E" w14:textId="5EADB52E" w:rsidR="002F3442" w:rsidRPr="00AC50AA" w:rsidRDefault="00784C31" w:rsidP="00047CB1">
      <w:pPr>
        <w:pStyle w:val="ListParagraph"/>
        <w:numPr>
          <w:ilvl w:val="1"/>
          <w:numId w:val="6"/>
        </w:numPr>
        <w:tabs>
          <w:tab w:val="left" w:pos="0"/>
          <w:tab w:val="left" w:pos="142"/>
          <w:tab w:val="left" w:pos="709"/>
          <w:tab w:val="left" w:pos="851"/>
        </w:tabs>
        <w:spacing w:before="40" w:after="40"/>
        <w:ind w:left="567" w:hanging="567"/>
        <w:jc w:val="both"/>
        <w:rPr>
          <w:rFonts w:eastAsia="Times New Roman"/>
          <w:bCs/>
          <w:kern w:val="1"/>
          <w:sz w:val="24"/>
          <w:szCs w:val="24"/>
          <w:lang w:eastAsia="ar-SA"/>
        </w:rPr>
      </w:pPr>
      <w:r>
        <w:rPr>
          <w:rFonts w:eastAsia="Times New Roman"/>
          <w:kern w:val="1"/>
          <w:sz w:val="24"/>
          <w:szCs w:val="24"/>
          <w:lang w:eastAsia="ar-SA"/>
        </w:rPr>
        <w:t>3.</w:t>
      </w:r>
      <w:r w:rsidR="006C3405">
        <w:rPr>
          <w:rFonts w:eastAsia="Times New Roman"/>
          <w:kern w:val="1"/>
          <w:sz w:val="24"/>
          <w:szCs w:val="24"/>
          <w:lang w:eastAsia="ar-SA"/>
        </w:rPr>
        <w:t xml:space="preserve"> </w:t>
      </w:r>
      <w:r>
        <w:rPr>
          <w:rFonts w:eastAsia="Times New Roman"/>
          <w:kern w:val="1"/>
          <w:sz w:val="24"/>
          <w:szCs w:val="24"/>
          <w:lang w:eastAsia="ar-SA"/>
        </w:rPr>
        <w:t>punktā minētie</w:t>
      </w:r>
      <w:r w:rsidR="00AC50AA">
        <w:rPr>
          <w:rFonts w:eastAsia="Times New Roman"/>
          <w:kern w:val="1"/>
          <w:sz w:val="24"/>
          <w:szCs w:val="24"/>
          <w:lang w:eastAsia="ar-SA"/>
        </w:rPr>
        <w:t xml:space="preserve"> n</w:t>
      </w:r>
      <w:r>
        <w:rPr>
          <w:rFonts w:eastAsia="Times New Roman"/>
          <w:kern w:val="1"/>
          <w:sz w:val="24"/>
          <w:szCs w:val="24"/>
          <w:lang w:eastAsia="ar-SA"/>
        </w:rPr>
        <w:t>odevumi</w:t>
      </w:r>
      <w:r w:rsidR="002F3442">
        <w:rPr>
          <w:rFonts w:eastAsia="Times New Roman"/>
          <w:kern w:val="1"/>
          <w:sz w:val="24"/>
          <w:szCs w:val="24"/>
          <w:lang w:eastAsia="ar-SA"/>
        </w:rPr>
        <w:t xml:space="preserve"> iesniedzams Pasūtītājam </w:t>
      </w:r>
      <w:r w:rsidR="002F3442" w:rsidRPr="00C50D05">
        <w:rPr>
          <w:rFonts w:eastAsia="Times New Roman"/>
          <w:kern w:val="1"/>
          <w:sz w:val="24"/>
          <w:szCs w:val="24"/>
          <w:lang w:eastAsia="ar-SA"/>
        </w:rPr>
        <w:t>elektroniski</w:t>
      </w:r>
      <w:r>
        <w:rPr>
          <w:rFonts w:eastAsia="Times New Roman"/>
          <w:kern w:val="1"/>
          <w:sz w:val="24"/>
          <w:szCs w:val="24"/>
          <w:lang w:eastAsia="ar-SA"/>
        </w:rPr>
        <w:t xml:space="preserve"> nosūtot uz e-pastu info@fdp.gov.lv</w:t>
      </w:r>
      <w:r w:rsidR="00AC50AA">
        <w:rPr>
          <w:rFonts w:eastAsia="Times New Roman"/>
          <w:kern w:val="1"/>
          <w:sz w:val="24"/>
          <w:szCs w:val="24"/>
          <w:lang w:eastAsia="ar-SA"/>
        </w:rPr>
        <w:t>.</w:t>
      </w:r>
    </w:p>
    <w:p w14:paraId="4BAC1F40" w14:textId="490C9C8C" w:rsidR="005E0148" w:rsidRDefault="005E0148" w:rsidP="00B87E71">
      <w:pPr>
        <w:pStyle w:val="ListParagraph"/>
        <w:numPr>
          <w:ilvl w:val="1"/>
          <w:numId w:val="6"/>
        </w:numPr>
        <w:ind w:left="567" w:hanging="567"/>
        <w:jc w:val="both"/>
        <w:rPr>
          <w:rFonts w:eastAsia="Times New Roman"/>
          <w:bCs/>
          <w:kern w:val="1"/>
          <w:sz w:val="24"/>
          <w:szCs w:val="24"/>
          <w:lang w:eastAsia="ar-SA"/>
        </w:rPr>
      </w:pPr>
      <w:r>
        <w:rPr>
          <w:rFonts w:eastAsia="Times New Roman"/>
          <w:bCs/>
          <w:kern w:val="1"/>
          <w:sz w:val="24"/>
          <w:szCs w:val="24"/>
          <w:lang w:eastAsia="ar-SA"/>
        </w:rPr>
        <w:t>3.</w:t>
      </w:r>
      <w:r w:rsidR="006C3405">
        <w:rPr>
          <w:rFonts w:eastAsia="Times New Roman"/>
          <w:bCs/>
          <w:kern w:val="1"/>
          <w:sz w:val="24"/>
          <w:szCs w:val="24"/>
          <w:lang w:eastAsia="ar-SA"/>
        </w:rPr>
        <w:t xml:space="preserve"> </w:t>
      </w:r>
      <w:r>
        <w:rPr>
          <w:rFonts w:eastAsia="Times New Roman"/>
          <w:bCs/>
          <w:kern w:val="1"/>
          <w:sz w:val="24"/>
          <w:szCs w:val="24"/>
          <w:lang w:eastAsia="ar-SA"/>
        </w:rPr>
        <w:t xml:space="preserve">punktā minētie nodevumi iesniedzami elektroniski MS Word, MS </w:t>
      </w:r>
      <w:r w:rsidR="001F3460">
        <w:rPr>
          <w:rFonts w:eastAsia="Times New Roman"/>
          <w:bCs/>
          <w:kern w:val="1"/>
          <w:sz w:val="24"/>
          <w:szCs w:val="24"/>
          <w:lang w:eastAsia="ar-SA"/>
        </w:rPr>
        <w:t>Excel vai MS Powerpoint formātā:</w:t>
      </w:r>
    </w:p>
    <w:p w14:paraId="4429744B" w14:textId="4A9D4B49" w:rsidR="001F3460" w:rsidRDefault="001F3460" w:rsidP="00047CB1">
      <w:pPr>
        <w:pStyle w:val="ListParagraph"/>
        <w:numPr>
          <w:ilvl w:val="2"/>
          <w:numId w:val="6"/>
        </w:numPr>
        <w:rPr>
          <w:rFonts w:eastAsia="Times New Roman"/>
          <w:bCs/>
          <w:kern w:val="1"/>
          <w:sz w:val="24"/>
          <w:szCs w:val="24"/>
          <w:lang w:eastAsia="ar-SA"/>
        </w:rPr>
      </w:pPr>
      <w:r>
        <w:rPr>
          <w:rFonts w:eastAsia="Times New Roman"/>
          <w:bCs/>
          <w:kern w:val="1"/>
          <w:sz w:val="24"/>
          <w:szCs w:val="24"/>
          <w:lang w:eastAsia="ar-SA"/>
        </w:rPr>
        <w:lastRenderedPageBreak/>
        <w:t>3.1.</w:t>
      </w:r>
      <w:r w:rsidR="00925550">
        <w:rPr>
          <w:rFonts w:eastAsia="Times New Roman"/>
          <w:bCs/>
          <w:kern w:val="1"/>
          <w:sz w:val="24"/>
          <w:szCs w:val="24"/>
          <w:lang w:eastAsia="ar-SA"/>
        </w:rPr>
        <w:t xml:space="preserve"> punkta </w:t>
      </w:r>
      <w:r w:rsidR="00784C31">
        <w:rPr>
          <w:rFonts w:eastAsia="Times New Roman"/>
          <w:bCs/>
          <w:kern w:val="1"/>
          <w:sz w:val="24"/>
          <w:szCs w:val="24"/>
          <w:lang w:eastAsia="ar-SA"/>
        </w:rPr>
        <w:t>un 3.3.</w:t>
      </w:r>
      <w:r>
        <w:rPr>
          <w:rFonts w:eastAsia="Times New Roman"/>
          <w:bCs/>
          <w:kern w:val="1"/>
          <w:sz w:val="24"/>
          <w:szCs w:val="24"/>
          <w:lang w:eastAsia="ar-SA"/>
        </w:rPr>
        <w:t xml:space="preserve"> </w:t>
      </w:r>
      <w:r w:rsidR="00925550">
        <w:rPr>
          <w:rFonts w:eastAsia="Times New Roman"/>
          <w:bCs/>
          <w:kern w:val="1"/>
          <w:sz w:val="24"/>
          <w:szCs w:val="24"/>
          <w:lang w:eastAsia="ar-SA"/>
        </w:rPr>
        <w:t xml:space="preserve">punkta nodevums iesniedzams </w:t>
      </w:r>
      <w:r>
        <w:rPr>
          <w:rFonts w:eastAsia="Times New Roman"/>
          <w:bCs/>
          <w:kern w:val="1"/>
          <w:sz w:val="24"/>
          <w:szCs w:val="24"/>
          <w:lang w:eastAsia="ar-SA"/>
        </w:rPr>
        <w:t>MS Powerpoint un MS Excel</w:t>
      </w:r>
      <w:r w:rsidR="00925550">
        <w:rPr>
          <w:rFonts w:eastAsia="Times New Roman"/>
          <w:bCs/>
          <w:kern w:val="1"/>
          <w:sz w:val="24"/>
          <w:szCs w:val="24"/>
          <w:lang w:eastAsia="ar-SA"/>
        </w:rPr>
        <w:t xml:space="preserve"> formātā</w:t>
      </w:r>
      <w:r>
        <w:rPr>
          <w:rFonts w:eastAsia="Times New Roman"/>
          <w:bCs/>
          <w:kern w:val="1"/>
          <w:sz w:val="24"/>
          <w:szCs w:val="24"/>
          <w:lang w:eastAsia="ar-SA"/>
        </w:rPr>
        <w:t>;</w:t>
      </w:r>
    </w:p>
    <w:p w14:paraId="30289B26" w14:textId="38DDB3BA" w:rsidR="001F3460" w:rsidRDefault="001F3460" w:rsidP="00047CB1">
      <w:pPr>
        <w:pStyle w:val="ListParagraph"/>
        <w:numPr>
          <w:ilvl w:val="2"/>
          <w:numId w:val="6"/>
        </w:numPr>
        <w:rPr>
          <w:rFonts w:eastAsia="Times New Roman"/>
          <w:bCs/>
          <w:kern w:val="1"/>
          <w:sz w:val="24"/>
          <w:szCs w:val="24"/>
          <w:lang w:eastAsia="ar-SA"/>
        </w:rPr>
      </w:pPr>
      <w:r>
        <w:rPr>
          <w:rFonts w:eastAsia="Times New Roman"/>
          <w:bCs/>
          <w:kern w:val="1"/>
          <w:sz w:val="24"/>
          <w:szCs w:val="24"/>
          <w:lang w:eastAsia="ar-SA"/>
        </w:rPr>
        <w:t xml:space="preserve">3.2. </w:t>
      </w:r>
      <w:r w:rsidR="00925550">
        <w:rPr>
          <w:rFonts w:eastAsia="Times New Roman"/>
          <w:bCs/>
          <w:kern w:val="1"/>
          <w:sz w:val="24"/>
          <w:szCs w:val="24"/>
          <w:lang w:eastAsia="ar-SA"/>
        </w:rPr>
        <w:t xml:space="preserve">punkta nodevums iesniedzams </w:t>
      </w:r>
      <w:r>
        <w:rPr>
          <w:rFonts w:eastAsia="Times New Roman"/>
          <w:bCs/>
          <w:kern w:val="1"/>
          <w:sz w:val="24"/>
          <w:szCs w:val="24"/>
          <w:lang w:eastAsia="ar-SA"/>
        </w:rPr>
        <w:t>MS Excel</w:t>
      </w:r>
      <w:r w:rsidR="00925550">
        <w:rPr>
          <w:rFonts w:eastAsia="Times New Roman"/>
          <w:bCs/>
          <w:kern w:val="1"/>
          <w:sz w:val="24"/>
          <w:szCs w:val="24"/>
          <w:lang w:eastAsia="ar-SA"/>
        </w:rPr>
        <w:t xml:space="preserve"> formātā</w:t>
      </w:r>
      <w:r>
        <w:rPr>
          <w:rFonts w:eastAsia="Times New Roman"/>
          <w:bCs/>
          <w:kern w:val="1"/>
          <w:sz w:val="24"/>
          <w:szCs w:val="24"/>
          <w:lang w:eastAsia="ar-SA"/>
        </w:rPr>
        <w:t>;</w:t>
      </w:r>
    </w:p>
    <w:p w14:paraId="33F60D22" w14:textId="6ED6CA47" w:rsidR="00784C31" w:rsidRDefault="00784C31" w:rsidP="00047CB1">
      <w:pPr>
        <w:pStyle w:val="ListParagraph"/>
        <w:numPr>
          <w:ilvl w:val="2"/>
          <w:numId w:val="6"/>
        </w:numPr>
        <w:rPr>
          <w:rFonts w:eastAsia="Times New Roman"/>
          <w:bCs/>
          <w:kern w:val="1"/>
          <w:sz w:val="24"/>
          <w:szCs w:val="24"/>
          <w:lang w:eastAsia="ar-SA"/>
        </w:rPr>
      </w:pPr>
      <w:r>
        <w:rPr>
          <w:rFonts w:eastAsia="Times New Roman"/>
          <w:bCs/>
          <w:kern w:val="1"/>
          <w:sz w:val="24"/>
          <w:szCs w:val="24"/>
          <w:lang w:eastAsia="ar-SA"/>
        </w:rPr>
        <w:t>3.4.</w:t>
      </w:r>
      <w:r w:rsidR="00925550">
        <w:rPr>
          <w:rFonts w:eastAsia="Times New Roman"/>
          <w:bCs/>
          <w:kern w:val="1"/>
          <w:sz w:val="24"/>
          <w:szCs w:val="24"/>
          <w:lang w:eastAsia="ar-SA"/>
        </w:rPr>
        <w:t xml:space="preserve"> punkta</w:t>
      </w:r>
      <w:r>
        <w:rPr>
          <w:rFonts w:eastAsia="Times New Roman"/>
          <w:bCs/>
          <w:kern w:val="1"/>
          <w:sz w:val="24"/>
          <w:szCs w:val="24"/>
          <w:lang w:eastAsia="ar-SA"/>
        </w:rPr>
        <w:t xml:space="preserve">, 3.5. </w:t>
      </w:r>
      <w:r w:rsidR="00925550">
        <w:rPr>
          <w:rFonts w:eastAsia="Times New Roman"/>
          <w:bCs/>
          <w:kern w:val="1"/>
          <w:sz w:val="24"/>
          <w:szCs w:val="24"/>
          <w:lang w:eastAsia="ar-SA"/>
        </w:rPr>
        <w:t xml:space="preserve">punkta </w:t>
      </w:r>
      <w:r>
        <w:rPr>
          <w:rFonts w:eastAsia="Times New Roman"/>
          <w:bCs/>
          <w:kern w:val="1"/>
          <w:sz w:val="24"/>
          <w:szCs w:val="24"/>
          <w:lang w:eastAsia="ar-SA"/>
        </w:rPr>
        <w:t xml:space="preserve">un 3.6. </w:t>
      </w:r>
      <w:r w:rsidR="00925550">
        <w:rPr>
          <w:rFonts w:eastAsia="Times New Roman"/>
          <w:bCs/>
          <w:kern w:val="1"/>
          <w:sz w:val="24"/>
          <w:szCs w:val="24"/>
          <w:lang w:eastAsia="ar-SA"/>
        </w:rPr>
        <w:t xml:space="preserve">punkta nodevums iesniedzams </w:t>
      </w:r>
      <w:r>
        <w:rPr>
          <w:rFonts w:eastAsia="Times New Roman"/>
          <w:bCs/>
          <w:kern w:val="1"/>
          <w:sz w:val="24"/>
          <w:szCs w:val="24"/>
          <w:lang w:eastAsia="ar-SA"/>
        </w:rPr>
        <w:t>MS Word un MS Excel</w:t>
      </w:r>
      <w:r w:rsidR="00925550">
        <w:rPr>
          <w:rFonts w:eastAsia="Times New Roman"/>
          <w:bCs/>
          <w:kern w:val="1"/>
          <w:sz w:val="24"/>
          <w:szCs w:val="24"/>
          <w:lang w:eastAsia="ar-SA"/>
        </w:rPr>
        <w:t xml:space="preserve"> formātā</w:t>
      </w:r>
      <w:r>
        <w:rPr>
          <w:rFonts w:eastAsia="Times New Roman"/>
          <w:bCs/>
          <w:kern w:val="1"/>
          <w:sz w:val="24"/>
          <w:szCs w:val="24"/>
          <w:lang w:eastAsia="ar-SA"/>
        </w:rPr>
        <w:t>.</w:t>
      </w:r>
    </w:p>
    <w:p w14:paraId="5E7372BE" w14:textId="77777777" w:rsidR="00000BED" w:rsidRDefault="00000BED">
      <w:pPr>
        <w:rPr>
          <w:b/>
          <w:lang w:val="lv-LV"/>
        </w:rPr>
      </w:pPr>
      <w:r>
        <w:rPr>
          <w:b/>
          <w:lang w:val="lv-LV"/>
        </w:rPr>
        <w:br w:type="page"/>
      </w:r>
    </w:p>
    <w:p w14:paraId="624135EC" w14:textId="0E05BA2B" w:rsidR="005E0148" w:rsidRPr="00270349" w:rsidRDefault="005E0148" w:rsidP="005E0148">
      <w:pPr>
        <w:suppressAutoHyphens/>
        <w:spacing w:line="276" w:lineRule="auto"/>
        <w:ind w:right="-2"/>
        <w:jc w:val="right"/>
        <w:rPr>
          <w:b/>
          <w:lang w:val="lv-LV"/>
        </w:rPr>
      </w:pPr>
      <w:r>
        <w:rPr>
          <w:b/>
          <w:lang w:val="lv-LV"/>
        </w:rPr>
        <w:lastRenderedPageBreak/>
        <w:t>2</w:t>
      </w:r>
      <w:r w:rsidRPr="00270349">
        <w:rPr>
          <w:b/>
          <w:lang w:val="lv-LV"/>
        </w:rPr>
        <w:t>.</w:t>
      </w:r>
      <w:r w:rsidR="00000BED">
        <w:rPr>
          <w:b/>
          <w:lang w:val="lv-LV"/>
        </w:rPr>
        <w:t xml:space="preserve"> </w:t>
      </w:r>
      <w:r w:rsidRPr="00270349">
        <w:rPr>
          <w:b/>
          <w:lang w:val="lv-LV"/>
        </w:rPr>
        <w:t>pielikums</w:t>
      </w:r>
    </w:p>
    <w:p w14:paraId="7ABE7A12" w14:textId="77777777" w:rsidR="005E0148" w:rsidRPr="00270349" w:rsidRDefault="005E0148" w:rsidP="005E0148">
      <w:pPr>
        <w:pStyle w:val="ListParagraph"/>
        <w:ind w:left="426" w:right="-2"/>
        <w:jc w:val="right"/>
        <w:rPr>
          <w:sz w:val="24"/>
          <w:szCs w:val="24"/>
        </w:rPr>
      </w:pPr>
      <w:r w:rsidRPr="00270349">
        <w:rPr>
          <w:sz w:val="24"/>
          <w:szCs w:val="24"/>
        </w:rPr>
        <w:t>Iepirkumam ID Nr. FDP201</w:t>
      </w:r>
      <w:r>
        <w:rPr>
          <w:sz w:val="24"/>
          <w:szCs w:val="24"/>
        </w:rPr>
        <w:t>7/3</w:t>
      </w:r>
    </w:p>
    <w:p w14:paraId="785DEE7C" w14:textId="77777777" w:rsidR="005E0148" w:rsidRDefault="005E0148" w:rsidP="005E0148">
      <w:pPr>
        <w:tabs>
          <w:tab w:val="left" w:pos="1080"/>
        </w:tabs>
        <w:spacing w:before="120"/>
        <w:jc w:val="center"/>
        <w:rPr>
          <w:b/>
          <w:caps/>
          <w:lang w:val="lv-LV"/>
        </w:rPr>
      </w:pPr>
    </w:p>
    <w:p w14:paraId="4693051B" w14:textId="77777777" w:rsidR="005E0148" w:rsidRPr="00270349" w:rsidRDefault="005E0148" w:rsidP="005E0148">
      <w:pPr>
        <w:tabs>
          <w:tab w:val="left" w:pos="1080"/>
        </w:tabs>
        <w:spacing w:before="120"/>
        <w:jc w:val="center"/>
        <w:rPr>
          <w:b/>
          <w:caps/>
          <w:lang w:val="lv-LV"/>
        </w:rPr>
      </w:pPr>
      <w:r w:rsidRPr="00270349">
        <w:rPr>
          <w:b/>
          <w:caps/>
          <w:lang w:val="lv-LV"/>
        </w:rPr>
        <w:t>Tehniskā specifikācija</w:t>
      </w:r>
    </w:p>
    <w:p w14:paraId="1137B29B" w14:textId="77777777" w:rsidR="005E0148" w:rsidRDefault="005E0148" w:rsidP="005E0148">
      <w:pPr>
        <w:tabs>
          <w:tab w:val="left" w:pos="426"/>
        </w:tabs>
        <w:spacing w:before="40" w:after="40"/>
        <w:jc w:val="center"/>
        <w:rPr>
          <w:b/>
          <w:lang w:val="lv-LV"/>
        </w:rPr>
      </w:pPr>
    </w:p>
    <w:p w14:paraId="20CB96F6" w14:textId="514689F2" w:rsidR="005E0148" w:rsidRPr="00270349" w:rsidRDefault="00612DA1" w:rsidP="005E0148">
      <w:pPr>
        <w:tabs>
          <w:tab w:val="left" w:pos="426"/>
        </w:tabs>
        <w:spacing w:before="40" w:after="40"/>
        <w:jc w:val="center"/>
        <w:rPr>
          <w:b/>
          <w:kern w:val="1"/>
          <w:lang w:val="lv-LV" w:eastAsia="ar-SA"/>
        </w:rPr>
      </w:pPr>
      <w:r w:rsidRPr="00612DA1">
        <w:rPr>
          <w:b/>
          <w:lang w:val="lv-LV"/>
        </w:rPr>
        <w:t xml:space="preserve">Fiskālās ilgtspējas </w:t>
      </w:r>
      <w:r w:rsidR="00D36C91">
        <w:rPr>
          <w:b/>
          <w:lang w:val="lv-LV"/>
        </w:rPr>
        <w:t xml:space="preserve">eksperta </w:t>
      </w:r>
      <w:r w:rsidRPr="00612DA1">
        <w:rPr>
          <w:b/>
          <w:lang w:val="lv-LV"/>
        </w:rPr>
        <w:t>konsultāciju pakalpojumi</w:t>
      </w:r>
    </w:p>
    <w:p w14:paraId="3D6B2D1D" w14:textId="77777777" w:rsidR="005E0148" w:rsidRPr="002F3442" w:rsidRDefault="005E0148" w:rsidP="00047CB1">
      <w:pPr>
        <w:numPr>
          <w:ilvl w:val="0"/>
          <w:numId w:val="11"/>
        </w:numPr>
        <w:suppressAutoHyphens/>
        <w:spacing w:before="120" w:after="40"/>
        <w:ind w:left="284" w:hanging="284"/>
        <w:jc w:val="both"/>
        <w:rPr>
          <w:b/>
          <w:kern w:val="1"/>
          <w:lang w:val="lv-LV" w:eastAsia="ar-SA"/>
        </w:rPr>
      </w:pPr>
      <w:r w:rsidRPr="002F3442">
        <w:rPr>
          <w:b/>
          <w:bCs/>
          <w:kern w:val="1"/>
          <w:lang w:val="lv-LV" w:eastAsia="ar-SA"/>
        </w:rPr>
        <w:t xml:space="preserve">Pamatuzdevums </w:t>
      </w:r>
    </w:p>
    <w:p w14:paraId="53AE91E4" w14:textId="10C3EFE5" w:rsidR="005E0148" w:rsidRPr="002F3442" w:rsidRDefault="005E0148" w:rsidP="005E0148">
      <w:pPr>
        <w:tabs>
          <w:tab w:val="left" w:pos="426"/>
          <w:tab w:val="left" w:pos="567"/>
        </w:tabs>
        <w:spacing w:before="40" w:after="40"/>
        <w:jc w:val="both"/>
        <w:rPr>
          <w:kern w:val="1"/>
          <w:lang w:val="lv-LV" w:eastAsia="ar-SA"/>
        </w:rPr>
      </w:pPr>
      <w:r w:rsidRPr="002F3442">
        <w:rPr>
          <w:kern w:val="1"/>
          <w:lang w:val="lv-LV" w:eastAsia="ar-SA"/>
        </w:rPr>
        <w:t xml:space="preserve">Darba pamatuzdevums ir </w:t>
      </w:r>
      <w:r w:rsidR="00612DA1">
        <w:rPr>
          <w:kern w:val="1"/>
          <w:lang w:val="lv-LV" w:eastAsia="ar-SA"/>
        </w:rPr>
        <w:t xml:space="preserve">sniegt konsultācijas </w:t>
      </w:r>
      <w:r>
        <w:rPr>
          <w:kern w:val="1"/>
          <w:lang w:val="lv-LV" w:eastAsia="ar-SA"/>
        </w:rPr>
        <w:t>Latvijas Fiskālas ilgtspējas ziņojuma</w:t>
      </w:r>
      <w:r w:rsidR="00CB6193">
        <w:rPr>
          <w:rStyle w:val="FootnoteReference"/>
          <w:kern w:val="1"/>
          <w:lang w:val="lv-LV" w:eastAsia="ar-SA"/>
        </w:rPr>
        <w:footnoteReference w:id="19"/>
      </w:r>
      <w:r>
        <w:rPr>
          <w:kern w:val="1"/>
          <w:lang w:val="lv-LV" w:eastAsia="ar-SA"/>
        </w:rPr>
        <w:t xml:space="preserve"> </w:t>
      </w:r>
      <w:r w:rsidR="00612DA1">
        <w:rPr>
          <w:kern w:val="1"/>
          <w:lang w:val="lv-LV" w:eastAsia="ar-SA"/>
        </w:rPr>
        <w:t xml:space="preserve">izstrādes </w:t>
      </w:r>
      <w:r>
        <w:rPr>
          <w:kern w:val="1"/>
          <w:lang w:val="lv-LV" w:eastAsia="ar-SA"/>
        </w:rPr>
        <w:t>vajadzībām laika periodam no 2017.</w:t>
      </w:r>
      <w:r w:rsidR="00612DA1">
        <w:rPr>
          <w:kern w:val="1"/>
          <w:lang w:val="lv-LV" w:eastAsia="ar-SA"/>
        </w:rPr>
        <w:t xml:space="preserve"> </w:t>
      </w:r>
      <w:r>
        <w:rPr>
          <w:kern w:val="1"/>
          <w:lang w:val="lv-LV" w:eastAsia="ar-SA"/>
        </w:rPr>
        <w:t>gada līdz 2037.</w:t>
      </w:r>
      <w:r w:rsidR="00612DA1">
        <w:rPr>
          <w:kern w:val="1"/>
          <w:lang w:val="lv-LV" w:eastAsia="ar-SA"/>
        </w:rPr>
        <w:t xml:space="preserve"> </w:t>
      </w:r>
      <w:r>
        <w:rPr>
          <w:kern w:val="1"/>
          <w:lang w:val="lv-LV" w:eastAsia="ar-SA"/>
        </w:rPr>
        <w:t>gadam</w:t>
      </w:r>
      <w:r w:rsidRPr="002F3442">
        <w:rPr>
          <w:kern w:val="1"/>
          <w:lang w:val="lv-LV" w:eastAsia="ar-SA"/>
        </w:rPr>
        <w:t>.</w:t>
      </w:r>
    </w:p>
    <w:p w14:paraId="6B1FC84B" w14:textId="77777777" w:rsidR="005E0148" w:rsidRPr="002F3442" w:rsidRDefault="005E0148" w:rsidP="00047CB1">
      <w:pPr>
        <w:numPr>
          <w:ilvl w:val="0"/>
          <w:numId w:val="11"/>
        </w:numPr>
        <w:tabs>
          <w:tab w:val="left" w:pos="284"/>
          <w:tab w:val="left" w:pos="567"/>
        </w:tabs>
        <w:suppressAutoHyphens/>
        <w:spacing w:before="120" w:after="40"/>
        <w:ind w:hanging="720"/>
        <w:jc w:val="both"/>
        <w:rPr>
          <w:b/>
          <w:kern w:val="1"/>
          <w:lang w:val="lv-LV" w:eastAsia="ar-SA"/>
        </w:rPr>
      </w:pPr>
      <w:r>
        <w:rPr>
          <w:b/>
          <w:bCs/>
          <w:kern w:val="1"/>
          <w:lang w:val="lv-LV" w:eastAsia="ar-SA"/>
        </w:rPr>
        <w:t>Apakšuzdevumi</w:t>
      </w:r>
    </w:p>
    <w:p w14:paraId="5280C32F" w14:textId="787D5D90" w:rsidR="0028555E" w:rsidRDefault="0028555E" w:rsidP="00047CB1">
      <w:pPr>
        <w:pStyle w:val="ListParagraph"/>
        <w:numPr>
          <w:ilvl w:val="1"/>
          <w:numId w:val="11"/>
        </w:numPr>
        <w:tabs>
          <w:tab w:val="left" w:pos="426"/>
          <w:tab w:val="left" w:pos="567"/>
        </w:tabs>
        <w:spacing w:before="40" w:after="40"/>
        <w:ind w:left="0" w:firstLine="0"/>
        <w:jc w:val="both"/>
        <w:rPr>
          <w:rFonts w:eastAsia="Times New Roman"/>
          <w:kern w:val="1"/>
          <w:sz w:val="24"/>
          <w:szCs w:val="24"/>
          <w:lang w:eastAsia="ar-SA"/>
        </w:rPr>
      </w:pPr>
      <w:r>
        <w:rPr>
          <w:rFonts w:eastAsia="Times New Roman"/>
          <w:kern w:val="1"/>
          <w:sz w:val="24"/>
          <w:szCs w:val="24"/>
          <w:lang w:eastAsia="ar-SA"/>
        </w:rPr>
        <w:t>No 2017. gada 1</w:t>
      </w:r>
      <w:r w:rsidR="00190835">
        <w:rPr>
          <w:rFonts w:eastAsia="Times New Roman"/>
          <w:kern w:val="1"/>
          <w:sz w:val="24"/>
          <w:szCs w:val="24"/>
          <w:lang w:eastAsia="ar-SA"/>
        </w:rPr>
        <w:t>1</w:t>
      </w:r>
      <w:r>
        <w:rPr>
          <w:rFonts w:eastAsia="Times New Roman"/>
          <w:kern w:val="1"/>
          <w:sz w:val="24"/>
          <w:szCs w:val="24"/>
          <w:lang w:eastAsia="ar-SA"/>
        </w:rPr>
        <w:t xml:space="preserve">. septembra līdz 2017. gada 15. decembrim. piedalīties Latvijas Fiskālās ilgtspējas ziņojuma (turpmāk – ziņojums) latviešu un angļu valodā izstrādē. </w:t>
      </w:r>
    </w:p>
    <w:p w14:paraId="7F4CA829" w14:textId="405B0D69" w:rsidR="0028555E" w:rsidRDefault="0028555E" w:rsidP="00047CB1">
      <w:pPr>
        <w:pStyle w:val="ListParagraph"/>
        <w:numPr>
          <w:ilvl w:val="1"/>
          <w:numId w:val="11"/>
        </w:numPr>
        <w:tabs>
          <w:tab w:val="left" w:pos="426"/>
          <w:tab w:val="left" w:pos="567"/>
        </w:tabs>
        <w:spacing w:before="40" w:after="40"/>
        <w:ind w:left="0" w:firstLine="0"/>
        <w:jc w:val="both"/>
        <w:rPr>
          <w:rFonts w:eastAsia="Times New Roman"/>
          <w:kern w:val="1"/>
          <w:sz w:val="24"/>
          <w:szCs w:val="24"/>
          <w:lang w:eastAsia="ar-SA"/>
        </w:rPr>
      </w:pPr>
      <w:r>
        <w:rPr>
          <w:rFonts w:eastAsia="Times New Roman"/>
          <w:kern w:val="1"/>
          <w:sz w:val="24"/>
          <w:szCs w:val="24"/>
          <w:lang w:eastAsia="ar-SA"/>
        </w:rPr>
        <w:t xml:space="preserve">Līdz katra mēneša (septembris, oktobris, novembris) otrās nedēļas beigām Fiskālās disciplīnas padomes sekretāre nodod darba uzdevumu (piemēram, izstrādāto ziņojuma nodaļas melnrakstu) ar lūgumu veikt tā </w:t>
      </w:r>
      <w:r w:rsidR="00B87E71">
        <w:rPr>
          <w:rFonts w:eastAsia="Times New Roman"/>
          <w:kern w:val="1"/>
          <w:sz w:val="24"/>
          <w:szCs w:val="24"/>
          <w:lang w:eastAsia="ar-SA"/>
        </w:rPr>
        <w:t xml:space="preserve">saturisko </w:t>
      </w:r>
      <w:r>
        <w:rPr>
          <w:rFonts w:eastAsia="Times New Roman"/>
          <w:kern w:val="1"/>
          <w:sz w:val="24"/>
          <w:szCs w:val="24"/>
          <w:lang w:eastAsia="ar-SA"/>
        </w:rPr>
        <w:t>pilnveidi (piemēram, datu salīdzinājums ar citām valstīm; teksta saturiskie precizējumi</w:t>
      </w:r>
      <w:r w:rsidR="00B87E71">
        <w:rPr>
          <w:rFonts w:eastAsia="Times New Roman"/>
          <w:kern w:val="1"/>
          <w:sz w:val="24"/>
          <w:szCs w:val="24"/>
          <w:lang w:eastAsia="ar-SA"/>
        </w:rPr>
        <w:t>; nepilnību identificēšana</w:t>
      </w:r>
      <w:r>
        <w:rPr>
          <w:rFonts w:eastAsia="Times New Roman"/>
          <w:kern w:val="1"/>
          <w:sz w:val="24"/>
          <w:szCs w:val="24"/>
          <w:lang w:eastAsia="ar-SA"/>
        </w:rPr>
        <w:t xml:space="preserve">), kas jāiesniedz Fiskālās disciplīnas padomē līdz mēneša beigām. </w:t>
      </w:r>
    </w:p>
    <w:p w14:paraId="28478040" w14:textId="4ED4421F" w:rsidR="0028555E" w:rsidRPr="0028555E" w:rsidRDefault="0028555E" w:rsidP="0028555E">
      <w:pPr>
        <w:pStyle w:val="ListParagraph"/>
        <w:numPr>
          <w:ilvl w:val="1"/>
          <w:numId w:val="11"/>
        </w:numPr>
        <w:tabs>
          <w:tab w:val="left" w:pos="426"/>
          <w:tab w:val="left" w:pos="567"/>
        </w:tabs>
        <w:spacing w:before="40" w:after="40"/>
        <w:ind w:left="0" w:firstLine="0"/>
        <w:jc w:val="both"/>
        <w:rPr>
          <w:rFonts w:eastAsia="Times New Roman"/>
          <w:kern w:val="1"/>
          <w:sz w:val="24"/>
          <w:szCs w:val="24"/>
          <w:lang w:eastAsia="ar-SA"/>
        </w:rPr>
      </w:pPr>
      <w:r>
        <w:rPr>
          <w:rFonts w:eastAsia="Times New Roman"/>
          <w:kern w:val="1"/>
          <w:sz w:val="24"/>
          <w:szCs w:val="24"/>
          <w:lang w:eastAsia="ar-SA"/>
        </w:rPr>
        <w:t>Decembra mēnesī jāpalīdz ziņojuma gala teksta un noformējuma pilnveidē, kā arī ziņojuma kopsavilkuma prezentācijas latviešu un angļu valodas izstrādē.</w:t>
      </w:r>
    </w:p>
    <w:p w14:paraId="5CD2BC5E" w14:textId="5DD078DC" w:rsidR="005E0148" w:rsidRPr="00D36C91" w:rsidRDefault="007D13FF" w:rsidP="00047CB1">
      <w:pPr>
        <w:numPr>
          <w:ilvl w:val="0"/>
          <w:numId w:val="11"/>
        </w:numPr>
        <w:tabs>
          <w:tab w:val="left" w:pos="284"/>
          <w:tab w:val="left" w:pos="567"/>
        </w:tabs>
        <w:suppressAutoHyphens/>
        <w:spacing w:before="120" w:after="40"/>
        <w:ind w:left="0" w:firstLine="0"/>
        <w:jc w:val="both"/>
        <w:rPr>
          <w:b/>
          <w:bCs/>
          <w:kern w:val="1"/>
          <w:lang w:eastAsia="ar-SA"/>
        </w:rPr>
      </w:pPr>
      <w:r w:rsidRPr="00D36C91">
        <w:rPr>
          <w:b/>
          <w:bCs/>
          <w:kern w:val="1"/>
          <w:lang w:val="lv-LV" w:eastAsia="ar-SA"/>
        </w:rPr>
        <w:t>SASNIEDZAMIE</w:t>
      </w:r>
      <w:r w:rsidRPr="00D36C91">
        <w:rPr>
          <w:b/>
          <w:bCs/>
          <w:kern w:val="1"/>
          <w:lang w:eastAsia="ar-SA"/>
        </w:rPr>
        <w:t xml:space="preserve"> REZULTĀTI:</w:t>
      </w:r>
    </w:p>
    <w:p w14:paraId="2A7A8916" w14:textId="23B80304" w:rsidR="005E0148" w:rsidRDefault="0028555E" w:rsidP="00047CB1">
      <w:pPr>
        <w:pStyle w:val="ListParagraph"/>
        <w:numPr>
          <w:ilvl w:val="1"/>
          <w:numId w:val="11"/>
        </w:numPr>
        <w:tabs>
          <w:tab w:val="left" w:pos="0"/>
          <w:tab w:val="left" w:pos="142"/>
          <w:tab w:val="left" w:pos="567"/>
          <w:tab w:val="left" w:pos="709"/>
          <w:tab w:val="left" w:pos="851"/>
        </w:tabs>
        <w:spacing w:before="40" w:after="40"/>
        <w:ind w:left="0" w:firstLine="0"/>
        <w:jc w:val="both"/>
        <w:rPr>
          <w:rFonts w:eastAsia="Times New Roman"/>
          <w:bCs/>
          <w:kern w:val="1"/>
          <w:sz w:val="24"/>
          <w:szCs w:val="24"/>
          <w:lang w:eastAsia="ar-SA"/>
        </w:rPr>
      </w:pPr>
      <w:r>
        <w:rPr>
          <w:rFonts w:eastAsia="Times New Roman"/>
          <w:bCs/>
          <w:kern w:val="1"/>
          <w:sz w:val="24"/>
          <w:szCs w:val="24"/>
          <w:lang w:eastAsia="ar-SA"/>
        </w:rPr>
        <w:t xml:space="preserve">Līdz katra mēneša (septembris, oktobris, novembris) beigām jāiesniedz ieguldījums ziņojuma </w:t>
      </w:r>
      <w:r w:rsidR="00B87E71">
        <w:rPr>
          <w:rFonts w:eastAsia="Times New Roman"/>
          <w:bCs/>
          <w:kern w:val="1"/>
          <w:sz w:val="24"/>
          <w:szCs w:val="24"/>
          <w:lang w:eastAsia="ar-SA"/>
        </w:rPr>
        <w:t xml:space="preserve">saturiskajā </w:t>
      </w:r>
      <w:r>
        <w:rPr>
          <w:rFonts w:eastAsia="Times New Roman"/>
          <w:bCs/>
          <w:kern w:val="1"/>
          <w:sz w:val="24"/>
          <w:szCs w:val="24"/>
          <w:lang w:eastAsia="ar-SA"/>
        </w:rPr>
        <w:t>pilnveidē.</w:t>
      </w:r>
    </w:p>
    <w:p w14:paraId="646FC916" w14:textId="12037887" w:rsidR="0028555E" w:rsidRDefault="0028555E" w:rsidP="00047CB1">
      <w:pPr>
        <w:pStyle w:val="ListParagraph"/>
        <w:numPr>
          <w:ilvl w:val="1"/>
          <w:numId w:val="11"/>
        </w:numPr>
        <w:tabs>
          <w:tab w:val="left" w:pos="0"/>
          <w:tab w:val="left" w:pos="142"/>
          <w:tab w:val="left" w:pos="567"/>
          <w:tab w:val="left" w:pos="709"/>
          <w:tab w:val="left" w:pos="851"/>
        </w:tabs>
        <w:spacing w:before="40" w:after="40"/>
        <w:ind w:left="0" w:firstLine="0"/>
        <w:jc w:val="both"/>
        <w:rPr>
          <w:rFonts w:eastAsia="Times New Roman"/>
          <w:bCs/>
          <w:kern w:val="1"/>
          <w:sz w:val="24"/>
          <w:szCs w:val="24"/>
          <w:lang w:eastAsia="ar-SA"/>
        </w:rPr>
      </w:pPr>
      <w:r>
        <w:rPr>
          <w:rFonts w:eastAsia="Times New Roman"/>
          <w:bCs/>
          <w:kern w:val="1"/>
          <w:sz w:val="24"/>
          <w:szCs w:val="24"/>
          <w:lang w:eastAsia="ar-SA"/>
        </w:rPr>
        <w:t>Līdz 2017. gada 15. decembrim jāpalīdz Fiskālās disciplīnas padomei pabeigt ziņojumu</w:t>
      </w:r>
      <w:r w:rsidR="00B87E71">
        <w:rPr>
          <w:rFonts w:eastAsia="Times New Roman"/>
          <w:bCs/>
          <w:kern w:val="1"/>
          <w:sz w:val="24"/>
          <w:szCs w:val="24"/>
          <w:lang w:eastAsia="ar-SA"/>
        </w:rPr>
        <w:t xml:space="preserve"> un kopsavilkuma prezentāciju</w:t>
      </w:r>
      <w:r>
        <w:rPr>
          <w:rFonts w:eastAsia="Times New Roman"/>
          <w:bCs/>
          <w:kern w:val="1"/>
          <w:sz w:val="24"/>
          <w:szCs w:val="24"/>
          <w:lang w:eastAsia="ar-SA"/>
        </w:rPr>
        <w:t xml:space="preserve">. </w:t>
      </w:r>
    </w:p>
    <w:p w14:paraId="5959734C" w14:textId="77777777" w:rsidR="005E0148" w:rsidRPr="00E930FC" w:rsidRDefault="005E0148" w:rsidP="00047CB1">
      <w:pPr>
        <w:numPr>
          <w:ilvl w:val="0"/>
          <w:numId w:val="11"/>
        </w:numPr>
        <w:tabs>
          <w:tab w:val="left" w:pos="284"/>
          <w:tab w:val="left" w:pos="567"/>
        </w:tabs>
        <w:suppressAutoHyphens/>
        <w:spacing w:before="120" w:after="40"/>
        <w:ind w:left="0" w:firstLine="0"/>
        <w:jc w:val="both"/>
        <w:rPr>
          <w:b/>
          <w:bCs/>
          <w:kern w:val="1"/>
          <w:lang w:val="lv-LV" w:eastAsia="ar-SA"/>
        </w:rPr>
      </w:pPr>
      <w:r>
        <w:rPr>
          <w:b/>
          <w:bCs/>
          <w:kern w:val="1"/>
          <w:lang w:val="lv-LV" w:eastAsia="ar-SA"/>
        </w:rPr>
        <w:t>Fiskālo prognožu</w:t>
      </w:r>
      <w:r w:rsidRPr="00E930FC">
        <w:rPr>
          <w:b/>
          <w:bCs/>
          <w:kern w:val="1"/>
          <w:lang w:val="lv-LV" w:eastAsia="ar-SA"/>
        </w:rPr>
        <w:t xml:space="preserve"> modeļa izstrādē izmantojamās metodes, rīki un valoda:</w:t>
      </w:r>
    </w:p>
    <w:p w14:paraId="79AFDA87" w14:textId="77777777" w:rsidR="0028555E" w:rsidRPr="0028555E" w:rsidRDefault="0028555E" w:rsidP="0028555E">
      <w:pPr>
        <w:pStyle w:val="ListParagraph"/>
        <w:numPr>
          <w:ilvl w:val="1"/>
          <w:numId w:val="11"/>
        </w:numPr>
        <w:spacing w:before="40" w:after="40"/>
        <w:ind w:left="567" w:hanging="567"/>
        <w:jc w:val="both"/>
        <w:rPr>
          <w:rFonts w:eastAsia="Times New Roman"/>
          <w:kern w:val="1"/>
          <w:sz w:val="24"/>
          <w:szCs w:val="24"/>
          <w:lang w:eastAsia="ar-SA"/>
        </w:rPr>
      </w:pPr>
      <w:r w:rsidRPr="0028555E">
        <w:rPr>
          <w:rFonts w:eastAsia="Times New Roman"/>
          <w:kern w:val="1"/>
          <w:sz w:val="24"/>
          <w:szCs w:val="24"/>
          <w:lang w:eastAsia="ar-SA"/>
        </w:rPr>
        <w:t>Eksperts izmanto metodes, kas ir efektīvākās un lietderīgākās pakalpojuma pamatuzdevuma sasniegšanai.</w:t>
      </w:r>
    </w:p>
    <w:p w14:paraId="6A5F5378" w14:textId="77777777" w:rsidR="0028555E" w:rsidRPr="0028555E" w:rsidRDefault="0028555E" w:rsidP="0028555E">
      <w:pPr>
        <w:pStyle w:val="ListParagraph"/>
        <w:numPr>
          <w:ilvl w:val="1"/>
          <w:numId w:val="11"/>
        </w:numPr>
        <w:spacing w:before="40" w:after="40"/>
        <w:ind w:left="567" w:hanging="567"/>
        <w:jc w:val="both"/>
        <w:rPr>
          <w:rFonts w:eastAsia="Times New Roman"/>
          <w:kern w:val="1"/>
          <w:sz w:val="24"/>
          <w:szCs w:val="24"/>
          <w:lang w:eastAsia="ar-SA"/>
        </w:rPr>
      </w:pPr>
      <w:r w:rsidRPr="0028555E">
        <w:rPr>
          <w:rFonts w:eastAsia="Times New Roman"/>
          <w:kern w:val="1"/>
          <w:sz w:val="24"/>
          <w:szCs w:val="24"/>
          <w:lang w:eastAsia="ar-SA"/>
        </w:rPr>
        <w:t>Pie visiem izmantotajiem datiem norāda atsauces uz datu avotiem.</w:t>
      </w:r>
    </w:p>
    <w:p w14:paraId="661213A9" w14:textId="2A33895E" w:rsidR="0028555E" w:rsidRPr="0028555E" w:rsidRDefault="0028555E" w:rsidP="0028555E">
      <w:pPr>
        <w:pStyle w:val="ListParagraph"/>
        <w:numPr>
          <w:ilvl w:val="1"/>
          <w:numId w:val="11"/>
        </w:numPr>
        <w:spacing w:before="40" w:after="40"/>
        <w:ind w:left="567" w:hanging="567"/>
        <w:jc w:val="both"/>
        <w:rPr>
          <w:rFonts w:eastAsia="Times New Roman"/>
          <w:kern w:val="1"/>
          <w:sz w:val="24"/>
          <w:szCs w:val="24"/>
          <w:lang w:eastAsia="ar-SA"/>
        </w:rPr>
      </w:pPr>
      <w:r w:rsidRPr="0028555E">
        <w:rPr>
          <w:rFonts w:eastAsia="Times New Roman"/>
          <w:kern w:val="1"/>
          <w:sz w:val="24"/>
          <w:szCs w:val="24"/>
          <w:lang w:eastAsia="ar-SA"/>
        </w:rPr>
        <w:t>3.</w:t>
      </w:r>
      <w:r w:rsidR="00B87E71">
        <w:rPr>
          <w:rFonts w:eastAsia="Times New Roman"/>
          <w:kern w:val="1"/>
          <w:sz w:val="24"/>
          <w:szCs w:val="24"/>
          <w:lang w:eastAsia="ar-SA"/>
        </w:rPr>
        <w:t xml:space="preserve"> </w:t>
      </w:r>
      <w:r w:rsidRPr="0028555E">
        <w:rPr>
          <w:rFonts w:eastAsia="Times New Roman"/>
          <w:kern w:val="1"/>
          <w:sz w:val="24"/>
          <w:szCs w:val="24"/>
          <w:lang w:eastAsia="ar-SA"/>
        </w:rPr>
        <w:t>punktā minētie nodevumi iesniedzams Pasūtītājam elektroniski nosūtot uz e-pastu info@fdp.gov.lv.</w:t>
      </w:r>
    </w:p>
    <w:p w14:paraId="5C5B46F1" w14:textId="0339ABE8" w:rsidR="005E0148" w:rsidRPr="00CB6193" w:rsidRDefault="0028555E" w:rsidP="00CB6193">
      <w:pPr>
        <w:pStyle w:val="ListParagraph"/>
        <w:numPr>
          <w:ilvl w:val="1"/>
          <w:numId w:val="11"/>
        </w:numPr>
        <w:spacing w:before="40" w:after="40"/>
        <w:ind w:left="567" w:hanging="567"/>
        <w:jc w:val="both"/>
        <w:rPr>
          <w:rFonts w:eastAsia="Times New Roman"/>
          <w:kern w:val="1"/>
          <w:sz w:val="24"/>
          <w:szCs w:val="24"/>
          <w:lang w:eastAsia="ar-SA"/>
        </w:rPr>
      </w:pPr>
      <w:r w:rsidRPr="0028555E">
        <w:rPr>
          <w:rFonts w:eastAsia="Times New Roman"/>
          <w:kern w:val="1"/>
          <w:sz w:val="24"/>
          <w:szCs w:val="24"/>
          <w:lang w:eastAsia="ar-SA"/>
        </w:rPr>
        <w:t>3.</w:t>
      </w:r>
      <w:r w:rsidR="00B87E71">
        <w:rPr>
          <w:rFonts w:eastAsia="Times New Roman"/>
          <w:kern w:val="1"/>
          <w:sz w:val="24"/>
          <w:szCs w:val="24"/>
          <w:lang w:eastAsia="ar-SA"/>
        </w:rPr>
        <w:t xml:space="preserve"> </w:t>
      </w:r>
      <w:r w:rsidRPr="0028555E">
        <w:rPr>
          <w:rFonts w:eastAsia="Times New Roman"/>
          <w:kern w:val="1"/>
          <w:sz w:val="24"/>
          <w:szCs w:val="24"/>
          <w:lang w:eastAsia="ar-SA"/>
        </w:rPr>
        <w:t xml:space="preserve">punktā minētie nodevumi iesniedzami elektroniski MS Word, MS </w:t>
      </w:r>
      <w:r w:rsidR="00CB6193">
        <w:rPr>
          <w:rFonts w:eastAsia="Times New Roman"/>
          <w:kern w:val="1"/>
          <w:sz w:val="24"/>
          <w:szCs w:val="24"/>
          <w:lang w:eastAsia="ar-SA"/>
        </w:rPr>
        <w:t>Excel vai MS Powerpoint formātā.</w:t>
      </w:r>
    </w:p>
    <w:p w14:paraId="34BD860F" w14:textId="66492B00" w:rsidR="00A76297" w:rsidRDefault="005E0148">
      <w:pPr>
        <w:rPr>
          <w:b/>
          <w:lang w:val="lv-LV"/>
        </w:rPr>
      </w:pPr>
      <w:r w:rsidRPr="006A05A7">
        <w:rPr>
          <w:b/>
          <w:lang w:val="lv-LV"/>
        </w:rPr>
        <w:br w:type="page"/>
      </w:r>
    </w:p>
    <w:p w14:paraId="4EF9229D" w14:textId="3886AF51" w:rsidR="00A76297" w:rsidRPr="00270349" w:rsidRDefault="00A76297" w:rsidP="00A76297">
      <w:pPr>
        <w:suppressAutoHyphens/>
        <w:spacing w:line="276" w:lineRule="auto"/>
        <w:ind w:right="-2"/>
        <w:jc w:val="right"/>
        <w:rPr>
          <w:b/>
          <w:lang w:val="lv-LV"/>
        </w:rPr>
      </w:pPr>
      <w:r>
        <w:rPr>
          <w:b/>
          <w:lang w:val="lv-LV"/>
        </w:rPr>
        <w:lastRenderedPageBreak/>
        <w:t>3</w:t>
      </w:r>
      <w:r w:rsidRPr="00270349">
        <w:rPr>
          <w:b/>
          <w:lang w:val="lv-LV"/>
        </w:rPr>
        <w:t>.</w:t>
      </w:r>
      <w:r w:rsidR="0008184E">
        <w:rPr>
          <w:b/>
          <w:lang w:val="lv-LV"/>
        </w:rPr>
        <w:t xml:space="preserve"> </w:t>
      </w:r>
      <w:r w:rsidRPr="00270349">
        <w:rPr>
          <w:b/>
          <w:lang w:val="lv-LV"/>
        </w:rPr>
        <w:t>pielikums</w:t>
      </w:r>
    </w:p>
    <w:p w14:paraId="46B1C417" w14:textId="77777777" w:rsidR="00A76297" w:rsidRPr="00270349" w:rsidRDefault="00A76297" w:rsidP="00A76297">
      <w:pPr>
        <w:pStyle w:val="ListParagraph"/>
        <w:ind w:left="426" w:right="-2"/>
        <w:jc w:val="right"/>
        <w:rPr>
          <w:sz w:val="24"/>
          <w:szCs w:val="24"/>
        </w:rPr>
      </w:pPr>
      <w:r w:rsidRPr="00270349">
        <w:rPr>
          <w:sz w:val="24"/>
          <w:szCs w:val="24"/>
        </w:rPr>
        <w:t>Iepirkumam ID Nr. FDP201</w:t>
      </w:r>
      <w:r>
        <w:rPr>
          <w:sz w:val="24"/>
          <w:szCs w:val="24"/>
        </w:rPr>
        <w:t>7/3</w:t>
      </w:r>
    </w:p>
    <w:p w14:paraId="2CBC8524" w14:textId="77777777" w:rsidR="00A76297" w:rsidRDefault="00A76297" w:rsidP="00A76297">
      <w:pPr>
        <w:tabs>
          <w:tab w:val="left" w:pos="1080"/>
        </w:tabs>
        <w:spacing w:before="120"/>
        <w:jc w:val="center"/>
        <w:rPr>
          <w:b/>
          <w:caps/>
          <w:lang w:val="lv-LV"/>
        </w:rPr>
      </w:pPr>
    </w:p>
    <w:p w14:paraId="574C874D" w14:textId="77777777" w:rsidR="00A76297" w:rsidRPr="00270349" w:rsidRDefault="00A76297" w:rsidP="00A76297">
      <w:pPr>
        <w:tabs>
          <w:tab w:val="left" w:pos="1080"/>
        </w:tabs>
        <w:spacing w:before="120"/>
        <w:jc w:val="center"/>
        <w:rPr>
          <w:b/>
          <w:caps/>
          <w:lang w:val="lv-LV"/>
        </w:rPr>
      </w:pPr>
      <w:r w:rsidRPr="00270349">
        <w:rPr>
          <w:b/>
          <w:caps/>
          <w:lang w:val="lv-LV"/>
        </w:rPr>
        <w:t>Tehniskā specifikācija</w:t>
      </w:r>
    </w:p>
    <w:p w14:paraId="2DEF6AEB" w14:textId="77777777" w:rsidR="00A76297" w:rsidRDefault="00A76297" w:rsidP="00A76297">
      <w:pPr>
        <w:tabs>
          <w:tab w:val="left" w:pos="426"/>
        </w:tabs>
        <w:spacing w:before="40" w:after="40"/>
        <w:jc w:val="center"/>
        <w:rPr>
          <w:b/>
          <w:lang w:val="lv-LV"/>
        </w:rPr>
      </w:pPr>
    </w:p>
    <w:p w14:paraId="54E579F5" w14:textId="77777777" w:rsidR="00A76297" w:rsidRPr="00270349" w:rsidRDefault="00A76297" w:rsidP="00A76297">
      <w:pPr>
        <w:tabs>
          <w:tab w:val="left" w:pos="426"/>
        </w:tabs>
        <w:spacing w:before="40" w:after="40"/>
        <w:jc w:val="center"/>
        <w:rPr>
          <w:b/>
          <w:kern w:val="1"/>
          <w:lang w:val="lv-LV" w:eastAsia="ar-SA"/>
        </w:rPr>
      </w:pPr>
      <w:r>
        <w:rPr>
          <w:b/>
          <w:lang w:val="lv-LV"/>
        </w:rPr>
        <w:t xml:space="preserve">Fiskālo risku </w:t>
      </w:r>
      <w:r w:rsidRPr="00D13717">
        <w:rPr>
          <w:b/>
          <w:lang w:val="lv-LV"/>
        </w:rPr>
        <w:t>eksperta konsultāciju pakalpojumi</w:t>
      </w:r>
    </w:p>
    <w:p w14:paraId="02849BE0" w14:textId="77777777" w:rsidR="00A76297" w:rsidRPr="002F3442" w:rsidRDefault="00A76297" w:rsidP="00047CB1">
      <w:pPr>
        <w:numPr>
          <w:ilvl w:val="0"/>
          <w:numId w:val="10"/>
        </w:numPr>
        <w:suppressAutoHyphens/>
        <w:spacing w:before="120" w:after="40"/>
        <w:ind w:left="284" w:hanging="284"/>
        <w:jc w:val="both"/>
        <w:rPr>
          <w:b/>
          <w:kern w:val="1"/>
          <w:lang w:val="lv-LV" w:eastAsia="ar-SA"/>
        </w:rPr>
      </w:pPr>
      <w:r w:rsidRPr="002F3442">
        <w:rPr>
          <w:b/>
          <w:bCs/>
          <w:kern w:val="1"/>
          <w:lang w:val="lv-LV" w:eastAsia="ar-SA"/>
        </w:rPr>
        <w:t xml:space="preserve">Pamatuzdevums </w:t>
      </w:r>
    </w:p>
    <w:p w14:paraId="288A7661" w14:textId="6818476D" w:rsidR="0008184E" w:rsidRDefault="00A76297" w:rsidP="00A76297">
      <w:pPr>
        <w:tabs>
          <w:tab w:val="left" w:pos="426"/>
          <w:tab w:val="left" w:pos="567"/>
        </w:tabs>
        <w:spacing w:before="40" w:after="40"/>
        <w:jc w:val="both"/>
        <w:rPr>
          <w:kern w:val="1"/>
          <w:lang w:val="lv-LV" w:eastAsia="ar-SA"/>
        </w:rPr>
      </w:pPr>
      <w:r w:rsidRPr="002F3442">
        <w:rPr>
          <w:kern w:val="1"/>
          <w:lang w:val="lv-LV" w:eastAsia="ar-SA"/>
        </w:rPr>
        <w:t xml:space="preserve">Darba pamatuzdevums ir </w:t>
      </w:r>
      <w:r w:rsidR="003A4BB1">
        <w:rPr>
          <w:kern w:val="1"/>
          <w:lang w:val="lv-LV" w:eastAsia="ar-SA"/>
        </w:rPr>
        <w:t>v</w:t>
      </w:r>
      <w:r w:rsidR="0008184E" w:rsidRPr="0008184E">
        <w:rPr>
          <w:kern w:val="1"/>
          <w:lang w:val="lv-LV" w:eastAsia="ar-SA"/>
        </w:rPr>
        <w:t>aldības fiskālās politikas analīze un uzraudzība ikgadējā valsts budžeta un vidēja termiņa budžeta ietvara likuma sagatavošanas, pieņemšanas un izpildes gaitā.</w:t>
      </w:r>
      <w:r w:rsidR="0008184E">
        <w:rPr>
          <w:kern w:val="1"/>
          <w:lang w:val="lv-LV" w:eastAsia="ar-SA"/>
        </w:rPr>
        <w:t xml:space="preserve"> </w:t>
      </w:r>
    </w:p>
    <w:p w14:paraId="5FB7B753" w14:textId="77777777" w:rsidR="00A76297" w:rsidRPr="002F3442" w:rsidRDefault="00A76297" w:rsidP="00047CB1">
      <w:pPr>
        <w:numPr>
          <w:ilvl w:val="0"/>
          <w:numId w:val="10"/>
        </w:numPr>
        <w:tabs>
          <w:tab w:val="left" w:pos="284"/>
          <w:tab w:val="left" w:pos="567"/>
        </w:tabs>
        <w:suppressAutoHyphens/>
        <w:spacing w:before="120" w:after="40"/>
        <w:ind w:hanging="720"/>
        <w:jc w:val="both"/>
        <w:rPr>
          <w:b/>
          <w:kern w:val="1"/>
          <w:lang w:val="lv-LV" w:eastAsia="ar-SA"/>
        </w:rPr>
      </w:pPr>
      <w:r>
        <w:rPr>
          <w:b/>
          <w:bCs/>
          <w:kern w:val="1"/>
          <w:lang w:val="lv-LV" w:eastAsia="ar-SA"/>
        </w:rPr>
        <w:t>Apakšuzdevumi</w:t>
      </w:r>
    </w:p>
    <w:p w14:paraId="7C8AF0BD" w14:textId="69DD2AE6" w:rsidR="0008184E" w:rsidRPr="003A4BB1" w:rsidRDefault="003A4BB1" w:rsidP="00047CB1">
      <w:pPr>
        <w:pStyle w:val="ListParagraph"/>
        <w:numPr>
          <w:ilvl w:val="1"/>
          <w:numId w:val="10"/>
        </w:numPr>
        <w:suppressAutoHyphens/>
        <w:ind w:left="567" w:hanging="567"/>
        <w:jc w:val="both"/>
        <w:rPr>
          <w:kern w:val="1"/>
          <w:sz w:val="24"/>
          <w:lang w:eastAsia="ar-SA"/>
        </w:rPr>
      </w:pPr>
      <w:r>
        <w:rPr>
          <w:kern w:val="1"/>
          <w:sz w:val="24"/>
          <w:lang w:eastAsia="ar-SA"/>
        </w:rPr>
        <w:t>A</w:t>
      </w:r>
      <w:r w:rsidR="0008184E" w:rsidRPr="003A4BB1">
        <w:rPr>
          <w:kern w:val="1"/>
          <w:sz w:val="24"/>
          <w:lang w:eastAsia="ar-SA"/>
        </w:rPr>
        <w:t>nalizēt ekonomiskos un valsts budžeta plāna un budžeta izpildes rādītājus dažādos griezumos, lai izvērtētu to atbilstību valsts budžeta likuma (</w:t>
      </w:r>
      <w:r>
        <w:rPr>
          <w:kern w:val="1"/>
          <w:sz w:val="24"/>
          <w:lang w:eastAsia="ar-SA"/>
        </w:rPr>
        <w:t>turpmāk –</w:t>
      </w:r>
      <w:r w:rsidR="0008184E" w:rsidRPr="003A4BB1">
        <w:rPr>
          <w:kern w:val="1"/>
          <w:sz w:val="24"/>
          <w:lang w:eastAsia="ar-SA"/>
        </w:rPr>
        <w:t>VBL) un vidēja termiņa budžeta ietvara likuma (</w:t>
      </w:r>
      <w:r>
        <w:rPr>
          <w:kern w:val="1"/>
          <w:sz w:val="24"/>
          <w:lang w:eastAsia="ar-SA"/>
        </w:rPr>
        <w:t xml:space="preserve">turpmāk – </w:t>
      </w:r>
      <w:r w:rsidR="0008184E" w:rsidRPr="003A4BB1">
        <w:rPr>
          <w:kern w:val="1"/>
          <w:sz w:val="24"/>
          <w:lang w:eastAsia="ar-SA"/>
        </w:rPr>
        <w:t>VTBIL) rādītājiem;</w:t>
      </w:r>
    </w:p>
    <w:p w14:paraId="64C39A36" w14:textId="781CA1C9" w:rsidR="003A4BB1" w:rsidRDefault="003A4BB1" w:rsidP="00047CB1">
      <w:pPr>
        <w:pStyle w:val="ListParagraph"/>
        <w:numPr>
          <w:ilvl w:val="1"/>
          <w:numId w:val="10"/>
        </w:numPr>
        <w:suppressAutoHyphens/>
        <w:ind w:left="567" w:hanging="567"/>
        <w:jc w:val="both"/>
        <w:rPr>
          <w:kern w:val="1"/>
          <w:sz w:val="24"/>
          <w:lang w:eastAsia="ar-SA"/>
        </w:rPr>
      </w:pPr>
      <w:r>
        <w:rPr>
          <w:kern w:val="1"/>
          <w:sz w:val="24"/>
          <w:lang w:eastAsia="ar-SA"/>
        </w:rPr>
        <w:t>Sagatavot priekšlikumus Fiskālās disciplīnas uzraudzības ziņojumam;</w:t>
      </w:r>
    </w:p>
    <w:p w14:paraId="1D685B8D" w14:textId="5BCEE7F8" w:rsidR="008E6C08" w:rsidRPr="00986161" w:rsidRDefault="008E6C08" w:rsidP="00047CB1">
      <w:pPr>
        <w:pStyle w:val="ListParagraph"/>
        <w:numPr>
          <w:ilvl w:val="1"/>
          <w:numId w:val="10"/>
        </w:numPr>
        <w:suppressAutoHyphens/>
        <w:ind w:left="567" w:hanging="567"/>
        <w:jc w:val="both"/>
        <w:rPr>
          <w:bCs/>
          <w:kern w:val="1"/>
          <w:sz w:val="24"/>
          <w:lang w:eastAsia="ar-SA"/>
        </w:rPr>
      </w:pPr>
      <w:r>
        <w:rPr>
          <w:bCs/>
          <w:kern w:val="1"/>
          <w:sz w:val="24"/>
          <w:lang w:eastAsia="ar-SA"/>
        </w:rPr>
        <w:t>P</w:t>
      </w:r>
      <w:r w:rsidRPr="00986161">
        <w:rPr>
          <w:bCs/>
          <w:kern w:val="1"/>
          <w:sz w:val="24"/>
          <w:lang w:eastAsia="ar-SA"/>
        </w:rPr>
        <w:t xml:space="preserve">iedalīties un sniegt viedokli par potenciālo iekšzemes kopproduktu un nominālo iekšzemes kopproduktu u.c. saistītiem jautājumiem Fiskālās disciplīnas padomes sēdēs un Fiskālās disciplīnas </w:t>
      </w:r>
      <w:r w:rsidR="000440A6">
        <w:rPr>
          <w:bCs/>
          <w:kern w:val="1"/>
          <w:sz w:val="24"/>
          <w:lang w:eastAsia="ar-SA"/>
        </w:rPr>
        <w:t xml:space="preserve">padomes </w:t>
      </w:r>
      <w:r w:rsidR="000440A6" w:rsidRPr="000440A6">
        <w:rPr>
          <w:bCs/>
          <w:kern w:val="1"/>
          <w:sz w:val="24"/>
          <w:lang w:eastAsia="ar-SA"/>
        </w:rPr>
        <w:t>fiskālā nodrošinājuma rezerves apjoma atbilstības novērtējuma darba grupa</w:t>
      </w:r>
      <w:r w:rsidRPr="00986161">
        <w:rPr>
          <w:bCs/>
          <w:kern w:val="1"/>
          <w:sz w:val="24"/>
          <w:lang w:eastAsia="ar-SA"/>
        </w:rPr>
        <w:t>s sēdēs</w:t>
      </w:r>
      <w:r>
        <w:rPr>
          <w:bCs/>
          <w:kern w:val="1"/>
          <w:sz w:val="24"/>
          <w:lang w:eastAsia="ar-SA"/>
        </w:rPr>
        <w:t>. Fiskālās disciplīnas padomes sēžu kalendārs pieejams mājaslapā</w:t>
      </w:r>
      <w:r>
        <w:rPr>
          <w:rStyle w:val="FootnoteReference"/>
          <w:bCs/>
          <w:kern w:val="1"/>
          <w:sz w:val="24"/>
          <w:lang w:eastAsia="ar-SA"/>
        </w:rPr>
        <w:footnoteReference w:id="20"/>
      </w:r>
      <w:r w:rsidRPr="00986161">
        <w:rPr>
          <w:bCs/>
          <w:kern w:val="1"/>
          <w:sz w:val="24"/>
          <w:lang w:eastAsia="ar-SA"/>
        </w:rPr>
        <w:t>;</w:t>
      </w:r>
    </w:p>
    <w:p w14:paraId="66E6089B" w14:textId="74A89A93" w:rsidR="0008184E" w:rsidRPr="003A4BB1" w:rsidRDefault="008E6C08" w:rsidP="00047CB1">
      <w:pPr>
        <w:pStyle w:val="ListParagraph"/>
        <w:numPr>
          <w:ilvl w:val="1"/>
          <w:numId w:val="10"/>
        </w:numPr>
        <w:suppressAutoHyphens/>
        <w:ind w:left="567" w:hanging="567"/>
        <w:jc w:val="both"/>
        <w:rPr>
          <w:kern w:val="1"/>
          <w:sz w:val="24"/>
          <w:lang w:eastAsia="ar-SA"/>
        </w:rPr>
      </w:pPr>
      <w:r>
        <w:rPr>
          <w:kern w:val="1"/>
          <w:sz w:val="24"/>
          <w:lang w:eastAsia="ar-SA"/>
        </w:rPr>
        <w:t>S</w:t>
      </w:r>
      <w:r w:rsidR="0008184E" w:rsidRPr="003A4BB1">
        <w:rPr>
          <w:kern w:val="1"/>
          <w:sz w:val="24"/>
          <w:lang w:eastAsia="ar-SA"/>
        </w:rPr>
        <w:t>agatavot izskatīšanai priekšlikumus, ja tiek konstatēti pārkāpumi VBL un VTBIL sagatavošanas un izpildes stadijā;</w:t>
      </w:r>
    </w:p>
    <w:p w14:paraId="21E521B0" w14:textId="21708744" w:rsidR="0008184E" w:rsidRPr="003A4BB1" w:rsidRDefault="008E6C08" w:rsidP="00047CB1">
      <w:pPr>
        <w:pStyle w:val="ListParagraph"/>
        <w:numPr>
          <w:ilvl w:val="1"/>
          <w:numId w:val="10"/>
        </w:numPr>
        <w:suppressAutoHyphens/>
        <w:ind w:left="567" w:hanging="567"/>
        <w:jc w:val="both"/>
        <w:rPr>
          <w:kern w:val="1"/>
          <w:sz w:val="24"/>
          <w:lang w:eastAsia="ar-SA"/>
        </w:rPr>
      </w:pPr>
      <w:r>
        <w:rPr>
          <w:kern w:val="1"/>
          <w:sz w:val="24"/>
          <w:lang w:eastAsia="ar-SA"/>
        </w:rPr>
        <w:t>I</w:t>
      </w:r>
      <w:r w:rsidR="0008184E" w:rsidRPr="003A4BB1">
        <w:rPr>
          <w:kern w:val="1"/>
          <w:sz w:val="24"/>
          <w:lang w:eastAsia="ar-SA"/>
        </w:rPr>
        <w:t>zvērtēt budžeta ieņēmumus un izdevumus skarošos priekšlikumus un to ietekmi uz vispārējās valdības budžeta bilanci;</w:t>
      </w:r>
    </w:p>
    <w:p w14:paraId="0E44AF55" w14:textId="26547057" w:rsidR="0008184E" w:rsidRPr="003A4BB1" w:rsidRDefault="00B016F0" w:rsidP="00047CB1">
      <w:pPr>
        <w:pStyle w:val="ListParagraph"/>
        <w:numPr>
          <w:ilvl w:val="1"/>
          <w:numId w:val="10"/>
        </w:numPr>
        <w:suppressAutoHyphens/>
        <w:ind w:left="567" w:hanging="567"/>
        <w:jc w:val="both"/>
        <w:rPr>
          <w:kern w:val="1"/>
          <w:sz w:val="24"/>
          <w:lang w:eastAsia="ar-SA"/>
        </w:rPr>
      </w:pPr>
      <w:r>
        <w:rPr>
          <w:kern w:val="1"/>
          <w:sz w:val="24"/>
          <w:lang w:eastAsia="ar-SA"/>
        </w:rPr>
        <w:t>Izskatīt</w:t>
      </w:r>
      <w:r w:rsidR="0008184E" w:rsidRPr="003A4BB1">
        <w:rPr>
          <w:kern w:val="1"/>
          <w:sz w:val="24"/>
          <w:lang w:eastAsia="ar-SA"/>
        </w:rPr>
        <w:t xml:space="preserve"> normatīvo aktu projektus valsts fiskālās politikas, budžeta politikas, budžeta plānošanas un izpildes metodoloģijas, valsts nodokļu politikas jomā, kā arī veic aprēķinus par to finansiālo ietekmi uz valsts budžeta ieņēmumiem un izdevumiem;</w:t>
      </w:r>
    </w:p>
    <w:p w14:paraId="64F7059B" w14:textId="77777777" w:rsidR="008E6C08" w:rsidRDefault="008E6C08" w:rsidP="00047CB1">
      <w:pPr>
        <w:pStyle w:val="ListParagraph"/>
        <w:numPr>
          <w:ilvl w:val="1"/>
          <w:numId w:val="10"/>
        </w:numPr>
        <w:suppressAutoHyphens/>
        <w:ind w:left="567" w:hanging="567"/>
        <w:jc w:val="both"/>
        <w:rPr>
          <w:kern w:val="1"/>
          <w:sz w:val="24"/>
          <w:lang w:eastAsia="ar-SA"/>
        </w:rPr>
      </w:pPr>
      <w:r>
        <w:rPr>
          <w:kern w:val="1"/>
          <w:sz w:val="24"/>
          <w:lang w:eastAsia="ar-SA"/>
        </w:rPr>
        <w:t>A</w:t>
      </w:r>
      <w:r w:rsidRPr="003A4BB1">
        <w:rPr>
          <w:kern w:val="1"/>
          <w:sz w:val="24"/>
          <w:lang w:eastAsia="ar-SA"/>
        </w:rPr>
        <w:t>pkopot un aktualizēt informāciju datubāzēs;</w:t>
      </w:r>
    </w:p>
    <w:p w14:paraId="38F036A0" w14:textId="203F172B" w:rsidR="008E6C08" w:rsidRPr="003A4BB1" w:rsidRDefault="008E6C08" w:rsidP="00047CB1">
      <w:pPr>
        <w:pStyle w:val="ListParagraph"/>
        <w:numPr>
          <w:ilvl w:val="1"/>
          <w:numId w:val="10"/>
        </w:numPr>
        <w:suppressAutoHyphens/>
        <w:ind w:left="567" w:hanging="567"/>
        <w:jc w:val="both"/>
        <w:rPr>
          <w:kern w:val="1"/>
          <w:sz w:val="24"/>
          <w:lang w:eastAsia="ar-SA"/>
        </w:rPr>
      </w:pPr>
      <w:r>
        <w:rPr>
          <w:kern w:val="1"/>
          <w:sz w:val="24"/>
          <w:lang w:eastAsia="ar-SA"/>
        </w:rPr>
        <w:t xml:space="preserve">Sagatavot </w:t>
      </w:r>
      <w:r w:rsidRPr="008E6C08">
        <w:rPr>
          <w:kern w:val="1"/>
          <w:sz w:val="24"/>
          <w:lang w:eastAsia="ar-SA"/>
        </w:rPr>
        <w:t>regulārus ziņojumus, pamatojoties uz datu analīzi, un pārskatus par valsts budžeta izpildi</w:t>
      </w:r>
      <w:r>
        <w:rPr>
          <w:kern w:val="1"/>
          <w:sz w:val="24"/>
          <w:lang w:eastAsia="ar-SA"/>
        </w:rPr>
        <w:t>.</w:t>
      </w:r>
    </w:p>
    <w:p w14:paraId="57E72B36" w14:textId="3972299B" w:rsidR="00A76297" w:rsidRPr="00D36C91" w:rsidRDefault="007D13FF" w:rsidP="00047CB1">
      <w:pPr>
        <w:numPr>
          <w:ilvl w:val="0"/>
          <w:numId w:val="10"/>
        </w:numPr>
        <w:tabs>
          <w:tab w:val="left" w:pos="284"/>
          <w:tab w:val="left" w:pos="567"/>
        </w:tabs>
        <w:suppressAutoHyphens/>
        <w:spacing w:before="120" w:after="40"/>
        <w:ind w:left="0" w:firstLine="0"/>
        <w:jc w:val="both"/>
        <w:rPr>
          <w:b/>
          <w:bCs/>
          <w:kern w:val="1"/>
          <w:lang w:eastAsia="ar-SA"/>
        </w:rPr>
      </w:pPr>
      <w:r w:rsidRPr="00D36C91">
        <w:rPr>
          <w:b/>
          <w:bCs/>
          <w:kern w:val="1"/>
          <w:lang w:val="lv-LV" w:eastAsia="ar-SA"/>
        </w:rPr>
        <w:t>SASNIEDZAMIE</w:t>
      </w:r>
      <w:r w:rsidRPr="00D36C91">
        <w:rPr>
          <w:b/>
          <w:bCs/>
          <w:kern w:val="1"/>
          <w:lang w:eastAsia="ar-SA"/>
        </w:rPr>
        <w:t xml:space="preserve"> REZULTĀTI</w:t>
      </w:r>
    </w:p>
    <w:p w14:paraId="621173FC" w14:textId="32911A4D" w:rsidR="008E6C08" w:rsidRDefault="00A76297" w:rsidP="00047CB1">
      <w:pPr>
        <w:pStyle w:val="ListParagraph"/>
        <w:numPr>
          <w:ilvl w:val="1"/>
          <w:numId w:val="10"/>
        </w:numPr>
        <w:spacing w:before="40" w:after="40"/>
        <w:ind w:left="567" w:hanging="567"/>
        <w:jc w:val="both"/>
        <w:rPr>
          <w:rFonts w:eastAsia="Times New Roman"/>
          <w:bCs/>
          <w:kern w:val="1"/>
          <w:sz w:val="24"/>
          <w:szCs w:val="24"/>
          <w:lang w:eastAsia="ar-SA"/>
        </w:rPr>
      </w:pPr>
      <w:r w:rsidRPr="008E6C08">
        <w:rPr>
          <w:rFonts w:eastAsia="Times New Roman"/>
          <w:bCs/>
          <w:kern w:val="1"/>
          <w:sz w:val="24"/>
          <w:szCs w:val="24"/>
          <w:lang w:eastAsia="ar-SA"/>
        </w:rPr>
        <w:t xml:space="preserve">Līdz </w:t>
      </w:r>
      <w:r w:rsidR="008E6C08" w:rsidRPr="008E6C08">
        <w:rPr>
          <w:rFonts w:eastAsia="Times New Roman"/>
          <w:bCs/>
          <w:kern w:val="1"/>
          <w:sz w:val="24"/>
          <w:szCs w:val="24"/>
          <w:lang w:eastAsia="ar-SA"/>
        </w:rPr>
        <w:t>katras nedēļas otrdienas plkst. 12:00 (regulārais Ministru kabineta sēdes sākuma laiks) iesniegts Ministru kabineta sēdes darba kārtības apskats angļu valodā, norādot darba kārtības punktus</w:t>
      </w:r>
      <w:r w:rsidR="00925550">
        <w:rPr>
          <w:rFonts w:eastAsia="Times New Roman"/>
          <w:bCs/>
          <w:kern w:val="1"/>
          <w:sz w:val="24"/>
          <w:szCs w:val="24"/>
          <w:lang w:eastAsia="ar-SA"/>
        </w:rPr>
        <w:t xml:space="preserve"> (pievienojot interneta saiti)</w:t>
      </w:r>
      <w:r w:rsidR="008E6C08" w:rsidRPr="008E6C08">
        <w:rPr>
          <w:rFonts w:eastAsia="Times New Roman"/>
          <w:bCs/>
          <w:kern w:val="1"/>
          <w:sz w:val="24"/>
          <w:szCs w:val="24"/>
          <w:lang w:eastAsia="ar-SA"/>
        </w:rPr>
        <w:t xml:space="preserve">, kuriem paredzēta fiskālā ietekme vai būtiska ietekme uz tautsaimniecību. Ja darba kārtības punktam ir negatīva fiskālā ietekme (t.i. tas nav fiskāli neitrāls), par to tiek ziņots </w:t>
      </w:r>
      <w:r w:rsidR="008E6C08">
        <w:rPr>
          <w:rFonts w:eastAsia="Times New Roman"/>
          <w:bCs/>
          <w:kern w:val="1"/>
          <w:sz w:val="24"/>
          <w:szCs w:val="24"/>
          <w:lang w:eastAsia="ar-SA"/>
        </w:rPr>
        <w:t>Fiskālās disciplīnas padomes sekretāram</w:t>
      </w:r>
      <w:r w:rsidR="008E6C08" w:rsidRPr="008E6C08">
        <w:rPr>
          <w:rFonts w:eastAsia="Times New Roman"/>
          <w:bCs/>
          <w:kern w:val="1"/>
          <w:sz w:val="24"/>
          <w:szCs w:val="24"/>
          <w:lang w:eastAsia="ar-SA"/>
        </w:rPr>
        <w:t>, lai varētu tikt izdarīts lēmums par neatbilstības ziņojuma nepieciešamību</w:t>
      </w:r>
      <w:r w:rsidR="008E6C08">
        <w:rPr>
          <w:rFonts w:eastAsia="Times New Roman"/>
          <w:bCs/>
          <w:kern w:val="1"/>
          <w:sz w:val="24"/>
          <w:szCs w:val="24"/>
          <w:lang w:eastAsia="ar-SA"/>
        </w:rPr>
        <w:t>;</w:t>
      </w:r>
    </w:p>
    <w:p w14:paraId="2807BA66" w14:textId="28EFD0FC" w:rsidR="008E6C08" w:rsidRPr="00925550" w:rsidRDefault="008E6C08" w:rsidP="00047CB1">
      <w:pPr>
        <w:pStyle w:val="ListParagraph"/>
        <w:numPr>
          <w:ilvl w:val="1"/>
          <w:numId w:val="10"/>
        </w:numPr>
        <w:spacing w:before="40" w:after="40"/>
        <w:ind w:left="567" w:hanging="567"/>
        <w:jc w:val="both"/>
        <w:rPr>
          <w:rFonts w:eastAsia="Times New Roman"/>
          <w:bCs/>
          <w:kern w:val="1"/>
          <w:sz w:val="24"/>
          <w:szCs w:val="24"/>
          <w:lang w:eastAsia="ar-SA"/>
        </w:rPr>
      </w:pPr>
      <w:r w:rsidRPr="00925550">
        <w:rPr>
          <w:rFonts w:eastAsia="Times New Roman"/>
          <w:bCs/>
          <w:kern w:val="1"/>
          <w:sz w:val="24"/>
          <w:szCs w:val="24"/>
          <w:lang w:eastAsia="ar-SA"/>
        </w:rPr>
        <w:t>Līdz katra mēneša 10. datumam iesniegta Valsts ieņēmumu dienesta publicēto datu</w:t>
      </w:r>
      <w:r>
        <w:rPr>
          <w:rStyle w:val="FootnoteReference"/>
          <w:rFonts w:eastAsia="Times New Roman"/>
          <w:bCs/>
          <w:kern w:val="1"/>
          <w:sz w:val="24"/>
          <w:szCs w:val="24"/>
          <w:lang w:eastAsia="ar-SA"/>
        </w:rPr>
        <w:footnoteReference w:id="21"/>
      </w:r>
      <w:r w:rsidRPr="00925550">
        <w:rPr>
          <w:rFonts w:eastAsia="Times New Roman"/>
          <w:bCs/>
          <w:kern w:val="1"/>
          <w:sz w:val="24"/>
          <w:szCs w:val="24"/>
          <w:lang w:eastAsia="ar-SA"/>
        </w:rPr>
        <w:t xml:space="preserve"> pārnese </w:t>
      </w:r>
      <w:r w:rsidR="00925550" w:rsidRPr="00925550">
        <w:rPr>
          <w:rFonts w:eastAsia="Times New Roman"/>
          <w:bCs/>
          <w:kern w:val="1"/>
          <w:sz w:val="24"/>
          <w:szCs w:val="24"/>
          <w:lang w:eastAsia="ar-SA"/>
        </w:rPr>
        <w:t xml:space="preserve">Fiskālās disciplīnas padomes </w:t>
      </w:r>
      <w:r w:rsidRPr="00925550">
        <w:rPr>
          <w:rFonts w:eastAsia="Times New Roman"/>
          <w:bCs/>
          <w:kern w:val="1"/>
          <w:sz w:val="24"/>
          <w:szCs w:val="24"/>
          <w:lang w:eastAsia="ar-SA"/>
        </w:rPr>
        <w:t>ikmēneša pārskatiem</w:t>
      </w:r>
      <w:r w:rsidR="00925550">
        <w:rPr>
          <w:rStyle w:val="FootnoteReference"/>
          <w:rFonts w:eastAsia="Times New Roman"/>
          <w:bCs/>
          <w:kern w:val="1"/>
          <w:sz w:val="24"/>
          <w:szCs w:val="24"/>
          <w:lang w:eastAsia="ar-SA"/>
        </w:rPr>
        <w:footnoteReference w:id="22"/>
      </w:r>
      <w:r w:rsidRPr="00925550">
        <w:rPr>
          <w:rFonts w:eastAsia="Times New Roman"/>
          <w:bCs/>
          <w:kern w:val="1"/>
          <w:sz w:val="24"/>
          <w:szCs w:val="24"/>
          <w:lang w:eastAsia="ar-SA"/>
        </w:rPr>
        <w:t xml:space="preserve"> atbilstošā formātā angļu un </w:t>
      </w:r>
      <w:r w:rsidRPr="00925550">
        <w:rPr>
          <w:rFonts w:eastAsia="Times New Roman"/>
          <w:bCs/>
          <w:kern w:val="1"/>
          <w:sz w:val="24"/>
          <w:szCs w:val="24"/>
          <w:lang w:eastAsia="ar-SA"/>
        </w:rPr>
        <w:lastRenderedPageBreak/>
        <w:t>latviešu valodās.</w:t>
      </w:r>
      <w:r w:rsidR="00925550" w:rsidRPr="00925550">
        <w:rPr>
          <w:rFonts w:eastAsia="Times New Roman"/>
          <w:bCs/>
          <w:kern w:val="1"/>
          <w:sz w:val="24"/>
          <w:szCs w:val="24"/>
          <w:lang w:eastAsia="ar-SA"/>
        </w:rPr>
        <w:t xml:space="preserve"> </w:t>
      </w:r>
      <w:r w:rsidRPr="00925550">
        <w:rPr>
          <w:rFonts w:eastAsia="Times New Roman"/>
          <w:bCs/>
          <w:kern w:val="1"/>
          <w:sz w:val="24"/>
          <w:szCs w:val="24"/>
          <w:lang w:eastAsia="ar-SA"/>
        </w:rPr>
        <w:t xml:space="preserve">Konkrētu nodokļu ieņēmumu tendences vizualizācija </w:t>
      </w:r>
      <w:r w:rsidR="00925550">
        <w:rPr>
          <w:rFonts w:eastAsia="Times New Roman"/>
          <w:bCs/>
          <w:kern w:val="1"/>
          <w:sz w:val="24"/>
          <w:szCs w:val="24"/>
          <w:lang w:eastAsia="ar-SA"/>
        </w:rPr>
        <w:t>–</w:t>
      </w:r>
      <w:r w:rsidRPr="00925550">
        <w:rPr>
          <w:rFonts w:eastAsia="Times New Roman"/>
          <w:bCs/>
          <w:kern w:val="1"/>
          <w:sz w:val="24"/>
          <w:szCs w:val="24"/>
          <w:lang w:eastAsia="ar-SA"/>
        </w:rPr>
        <w:t xml:space="preserve"> salīdzinājums ar Valsts ieņēmumu dienesta plānu (</w:t>
      </w:r>
      <w:r w:rsidR="00925550">
        <w:rPr>
          <w:rFonts w:eastAsia="Times New Roman"/>
          <w:bCs/>
          <w:kern w:val="1"/>
          <w:sz w:val="24"/>
          <w:szCs w:val="24"/>
          <w:lang w:eastAsia="ar-SA"/>
        </w:rPr>
        <w:t>pievienotās vērtības nodoklis</w:t>
      </w:r>
      <w:r w:rsidRPr="00925550">
        <w:rPr>
          <w:rFonts w:eastAsia="Times New Roman"/>
          <w:bCs/>
          <w:kern w:val="1"/>
          <w:sz w:val="24"/>
          <w:szCs w:val="24"/>
          <w:lang w:eastAsia="ar-SA"/>
        </w:rPr>
        <w:t xml:space="preserve">, </w:t>
      </w:r>
      <w:r w:rsidR="00925550">
        <w:rPr>
          <w:rFonts w:eastAsia="Times New Roman"/>
          <w:bCs/>
          <w:kern w:val="1"/>
          <w:sz w:val="24"/>
          <w:szCs w:val="24"/>
          <w:lang w:eastAsia="ar-SA"/>
        </w:rPr>
        <w:t>iedzīvotāju ienākuma nodoklis</w:t>
      </w:r>
      <w:r w:rsidRPr="00925550">
        <w:rPr>
          <w:rFonts w:eastAsia="Times New Roman"/>
          <w:bCs/>
          <w:kern w:val="1"/>
          <w:sz w:val="24"/>
          <w:szCs w:val="24"/>
          <w:lang w:eastAsia="ar-SA"/>
        </w:rPr>
        <w:t xml:space="preserve">, </w:t>
      </w:r>
      <w:r w:rsidR="00925550">
        <w:rPr>
          <w:rFonts w:eastAsia="Times New Roman"/>
          <w:bCs/>
          <w:kern w:val="1"/>
          <w:sz w:val="24"/>
          <w:szCs w:val="24"/>
          <w:lang w:eastAsia="ar-SA"/>
        </w:rPr>
        <w:t>uzņēmumu ienākumu nodoklis</w:t>
      </w:r>
      <w:r w:rsidRPr="00925550">
        <w:rPr>
          <w:rFonts w:eastAsia="Times New Roman"/>
          <w:bCs/>
          <w:kern w:val="1"/>
          <w:sz w:val="24"/>
          <w:szCs w:val="24"/>
          <w:lang w:eastAsia="ar-SA"/>
        </w:rPr>
        <w:t xml:space="preserve">, </w:t>
      </w:r>
      <w:r w:rsidR="00A705B2">
        <w:rPr>
          <w:rFonts w:eastAsia="Times New Roman"/>
          <w:bCs/>
          <w:kern w:val="1"/>
          <w:sz w:val="24"/>
          <w:szCs w:val="24"/>
          <w:lang w:eastAsia="ar-SA"/>
        </w:rPr>
        <w:t>valsts sociālās apdrošināšanas obligātās iemaksas</w:t>
      </w:r>
      <w:r w:rsidRPr="00925550">
        <w:rPr>
          <w:rFonts w:eastAsia="Times New Roman"/>
          <w:bCs/>
          <w:kern w:val="1"/>
          <w:sz w:val="24"/>
          <w:szCs w:val="24"/>
          <w:lang w:eastAsia="ar-SA"/>
        </w:rPr>
        <w:t>)</w:t>
      </w:r>
      <w:r w:rsidR="00A705B2">
        <w:rPr>
          <w:rFonts w:eastAsia="Times New Roman"/>
          <w:bCs/>
          <w:kern w:val="1"/>
          <w:sz w:val="24"/>
          <w:szCs w:val="24"/>
          <w:lang w:eastAsia="ar-SA"/>
        </w:rPr>
        <w:t>;</w:t>
      </w:r>
      <w:r w:rsidRPr="00925550">
        <w:rPr>
          <w:rFonts w:eastAsia="Times New Roman"/>
          <w:bCs/>
          <w:kern w:val="1"/>
          <w:sz w:val="24"/>
          <w:szCs w:val="24"/>
          <w:lang w:eastAsia="ar-SA"/>
        </w:rPr>
        <w:t xml:space="preserve"> </w:t>
      </w:r>
    </w:p>
    <w:p w14:paraId="5E88B315" w14:textId="653E4BEE" w:rsidR="008E6C08" w:rsidRDefault="00A705B2" w:rsidP="00047CB1">
      <w:pPr>
        <w:pStyle w:val="ListParagraph"/>
        <w:numPr>
          <w:ilvl w:val="1"/>
          <w:numId w:val="10"/>
        </w:numPr>
        <w:spacing w:before="40" w:after="40"/>
        <w:ind w:left="567" w:hanging="567"/>
        <w:jc w:val="both"/>
        <w:rPr>
          <w:rFonts w:eastAsia="Times New Roman"/>
          <w:bCs/>
          <w:kern w:val="1"/>
          <w:sz w:val="24"/>
          <w:szCs w:val="24"/>
          <w:lang w:eastAsia="ar-SA"/>
        </w:rPr>
      </w:pPr>
      <w:r>
        <w:rPr>
          <w:rFonts w:eastAsia="Times New Roman"/>
          <w:bCs/>
          <w:kern w:val="1"/>
          <w:sz w:val="24"/>
          <w:szCs w:val="24"/>
          <w:lang w:eastAsia="ar-SA"/>
        </w:rPr>
        <w:t xml:space="preserve">Līdz katra mēneša 22. datumam iesniegta </w:t>
      </w:r>
      <w:r w:rsidRPr="00A705B2">
        <w:rPr>
          <w:rFonts w:eastAsia="Times New Roman"/>
          <w:bCs/>
          <w:kern w:val="1"/>
          <w:sz w:val="24"/>
          <w:szCs w:val="24"/>
          <w:lang w:eastAsia="ar-SA"/>
        </w:rPr>
        <w:t>Valsts kases publicēto datu</w:t>
      </w:r>
      <w:r>
        <w:rPr>
          <w:rStyle w:val="FootnoteReference"/>
          <w:rFonts w:eastAsia="Times New Roman"/>
          <w:bCs/>
          <w:kern w:val="1"/>
          <w:sz w:val="24"/>
          <w:szCs w:val="24"/>
          <w:lang w:eastAsia="ar-SA"/>
        </w:rPr>
        <w:footnoteReference w:id="23"/>
      </w:r>
      <w:r w:rsidRPr="00A705B2">
        <w:rPr>
          <w:rFonts w:eastAsia="Times New Roman"/>
          <w:bCs/>
          <w:kern w:val="1"/>
          <w:sz w:val="24"/>
          <w:szCs w:val="24"/>
          <w:lang w:eastAsia="ar-SA"/>
        </w:rPr>
        <w:t xml:space="preserve"> pārnese </w:t>
      </w:r>
      <w:r w:rsidR="000D1204">
        <w:rPr>
          <w:rFonts w:eastAsia="Times New Roman"/>
          <w:bCs/>
          <w:kern w:val="1"/>
          <w:sz w:val="24"/>
          <w:szCs w:val="24"/>
          <w:lang w:eastAsia="ar-SA"/>
        </w:rPr>
        <w:t>Fiskālās disciplīnas padomes</w:t>
      </w:r>
      <w:r w:rsidRPr="00A705B2">
        <w:rPr>
          <w:rFonts w:eastAsia="Times New Roman"/>
          <w:bCs/>
          <w:kern w:val="1"/>
          <w:sz w:val="24"/>
          <w:szCs w:val="24"/>
          <w:lang w:eastAsia="ar-SA"/>
        </w:rPr>
        <w:t xml:space="preserve"> ikmēneša pārskatiem</w:t>
      </w:r>
      <w:r w:rsidR="000D1204">
        <w:rPr>
          <w:rStyle w:val="FootnoteReference"/>
          <w:rFonts w:eastAsia="Times New Roman"/>
          <w:bCs/>
          <w:kern w:val="1"/>
          <w:sz w:val="24"/>
          <w:szCs w:val="24"/>
          <w:lang w:eastAsia="ar-SA"/>
        </w:rPr>
        <w:footnoteReference w:id="24"/>
      </w:r>
      <w:r w:rsidRPr="00A705B2">
        <w:rPr>
          <w:rFonts w:eastAsia="Times New Roman"/>
          <w:bCs/>
          <w:kern w:val="1"/>
          <w:sz w:val="24"/>
          <w:szCs w:val="24"/>
          <w:lang w:eastAsia="ar-SA"/>
        </w:rPr>
        <w:t xml:space="preserve"> atbilstošā formātā angļu un latviešu valodās. Budžeta kategoriju ieņēmumu un izdevumu tendenču vizualizācija – salīdzinājums ar iepriekšējā gada atbilstošo periodu</w:t>
      </w:r>
      <w:r w:rsidR="000D1204">
        <w:rPr>
          <w:rFonts w:eastAsia="Times New Roman"/>
          <w:bCs/>
          <w:kern w:val="1"/>
          <w:sz w:val="24"/>
          <w:szCs w:val="24"/>
          <w:lang w:eastAsia="ar-SA"/>
        </w:rPr>
        <w:t>;</w:t>
      </w:r>
    </w:p>
    <w:p w14:paraId="6880E290" w14:textId="6B42BB87" w:rsidR="00A705B2" w:rsidRPr="000D1204" w:rsidRDefault="000D1204" w:rsidP="00047CB1">
      <w:pPr>
        <w:pStyle w:val="ListParagraph"/>
        <w:numPr>
          <w:ilvl w:val="1"/>
          <w:numId w:val="10"/>
        </w:numPr>
        <w:spacing w:before="40" w:after="40"/>
        <w:ind w:left="567" w:hanging="567"/>
        <w:jc w:val="both"/>
        <w:rPr>
          <w:rFonts w:eastAsia="Times New Roman"/>
          <w:bCs/>
          <w:kern w:val="1"/>
          <w:sz w:val="24"/>
          <w:szCs w:val="24"/>
          <w:lang w:eastAsia="ar-SA"/>
        </w:rPr>
      </w:pPr>
      <w:r>
        <w:rPr>
          <w:sz w:val="24"/>
          <w:szCs w:val="24"/>
        </w:rPr>
        <w:t>Noslēdzoties ceturksnim līdz nākamā mēneša 27. datumam iesniegti c</w:t>
      </w:r>
      <w:r w:rsidRPr="008E6C08">
        <w:rPr>
          <w:sz w:val="24"/>
          <w:szCs w:val="24"/>
        </w:rPr>
        <w:t>eturkšņa pārskati, kuros apkopoti Valsts kases un Valsts ieņēmumu dienests publicētie dati angļu un latviešu valodās</w:t>
      </w:r>
      <w:r>
        <w:rPr>
          <w:rStyle w:val="FootnoteReference"/>
          <w:sz w:val="24"/>
          <w:szCs w:val="24"/>
        </w:rPr>
        <w:footnoteReference w:id="25"/>
      </w:r>
      <w:r w:rsidRPr="008E6C08">
        <w:rPr>
          <w:sz w:val="24"/>
          <w:szCs w:val="24"/>
        </w:rPr>
        <w:t xml:space="preserve">. </w:t>
      </w:r>
    </w:p>
    <w:p w14:paraId="45736087" w14:textId="46688FF3" w:rsidR="000D1204" w:rsidRPr="000440A6" w:rsidRDefault="000440A6" w:rsidP="00047CB1">
      <w:pPr>
        <w:pStyle w:val="ListParagraph"/>
        <w:numPr>
          <w:ilvl w:val="1"/>
          <w:numId w:val="10"/>
        </w:numPr>
        <w:spacing w:before="40" w:after="40"/>
        <w:ind w:left="567" w:hanging="567"/>
        <w:jc w:val="both"/>
        <w:rPr>
          <w:rFonts w:eastAsia="Times New Roman"/>
          <w:bCs/>
          <w:kern w:val="1"/>
          <w:sz w:val="24"/>
          <w:szCs w:val="24"/>
          <w:lang w:eastAsia="ar-SA"/>
        </w:rPr>
      </w:pPr>
      <w:r>
        <w:rPr>
          <w:sz w:val="24"/>
          <w:szCs w:val="24"/>
        </w:rPr>
        <w:t>Līdz 2018. gada 5. februārim tiek izstrādāti 13 jauni jautājumi ikgadējā aptaujā</w:t>
      </w:r>
      <w:r w:rsidRPr="008E6C08">
        <w:rPr>
          <w:sz w:val="24"/>
          <w:szCs w:val="24"/>
        </w:rPr>
        <w:t xml:space="preserve"> par valsts budžeta disciplīnu</w:t>
      </w:r>
      <w:r>
        <w:rPr>
          <w:rStyle w:val="FootnoteReference"/>
          <w:sz w:val="24"/>
          <w:szCs w:val="24"/>
        </w:rPr>
        <w:footnoteReference w:id="26"/>
      </w:r>
      <w:r>
        <w:rPr>
          <w:sz w:val="24"/>
          <w:szCs w:val="24"/>
        </w:rPr>
        <w:t xml:space="preserve">, </w:t>
      </w:r>
      <w:r w:rsidRPr="008E6C08">
        <w:rPr>
          <w:sz w:val="24"/>
          <w:szCs w:val="24"/>
        </w:rPr>
        <w:t xml:space="preserve">kuru veic pētījumu centrs SKDS. </w:t>
      </w:r>
      <w:r>
        <w:rPr>
          <w:sz w:val="24"/>
          <w:szCs w:val="24"/>
        </w:rPr>
        <w:t>Līdz 2018. gada 31. janvārim v</w:t>
      </w:r>
      <w:r w:rsidRPr="008E6C08">
        <w:rPr>
          <w:sz w:val="24"/>
          <w:szCs w:val="24"/>
        </w:rPr>
        <w:t xml:space="preserve">ienojoties ar </w:t>
      </w:r>
      <w:r>
        <w:rPr>
          <w:sz w:val="24"/>
          <w:szCs w:val="24"/>
        </w:rPr>
        <w:t xml:space="preserve">Fiskālās disciplīnas padomes sekretāri </w:t>
      </w:r>
      <w:r w:rsidRPr="008E6C08">
        <w:rPr>
          <w:sz w:val="24"/>
          <w:szCs w:val="24"/>
        </w:rPr>
        <w:t>par konkrētā gada tēmu</w:t>
      </w:r>
      <w:r>
        <w:rPr>
          <w:sz w:val="24"/>
          <w:szCs w:val="24"/>
        </w:rPr>
        <w:t>.</w:t>
      </w:r>
    </w:p>
    <w:p w14:paraId="17E95A25" w14:textId="6C06550E" w:rsidR="000440A6" w:rsidRPr="000440A6" w:rsidRDefault="000440A6" w:rsidP="00047CB1">
      <w:pPr>
        <w:pStyle w:val="ListParagraph"/>
        <w:numPr>
          <w:ilvl w:val="1"/>
          <w:numId w:val="10"/>
        </w:numPr>
        <w:spacing w:before="40" w:after="40"/>
        <w:ind w:left="567" w:hanging="567"/>
        <w:jc w:val="both"/>
        <w:rPr>
          <w:rFonts w:eastAsia="Times New Roman"/>
          <w:bCs/>
          <w:kern w:val="1"/>
          <w:sz w:val="24"/>
          <w:szCs w:val="24"/>
          <w:lang w:eastAsia="ar-SA"/>
        </w:rPr>
      </w:pPr>
      <w:r>
        <w:rPr>
          <w:sz w:val="24"/>
          <w:szCs w:val="24"/>
        </w:rPr>
        <w:t>Līdz 2018. gada 31. jūlijam iesniegts z</w:t>
      </w:r>
      <w:r w:rsidRPr="008E6C08">
        <w:rPr>
          <w:sz w:val="24"/>
          <w:szCs w:val="24"/>
        </w:rPr>
        <w:t>iņojums</w:t>
      </w:r>
      <w:r>
        <w:rPr>
          <w:rStyle w:val="FootnoteReference"/>
          <w:sz w:val="24"/>
          <w:szCs w:val="24"/>
        </w:rPr>
        <w:footnoteReference w:id="27"/>
      </w:r>
      <w:r w:rsidRPr="008E6C08">
        <w:rPr>
          <w:sz w:val="24"/>
          <w:szCs w:val="24"/>
        </w:rPr>
        <w:t xml:space="preserve"> par ikgadējo aptauju angļu un latviešu valodās, balstoties uz datiem, kurus nodrošina pētījumu centrs SKDS.</w:t>
      </w:r>
    </w:p>
    <w:p w14:paraId="1196093B" w14:textId="0D059A1E" w:rsidR="000440A6" w:rsidRPr="000440A6" w:rsidRDefault="000440A6" w:rsidP="00047CB1">
      <w:pPr>
        <w:pStyle w:val="ListParagraph"/>
        <w:numPr>
          <w:ilvl w:val="1"/>
          <w:numId w:val="10"/>
        </w:numPr>
        <w:ind w:left="567" w:hanging="567"/>
        <w:jc w:val="both"/>
        <w:rPr>
          <w:sz w:val="24"/>
        </w:rPr>
      </w:pPr>
      <w:r>
        <w:rPr>
          <w:sz w:val="24"/>
        </w:rPr>
        <w:t>Pēc nepieciešamības. Ne biežāk kā reizi mēnesī tiek iesniegts k</w:t>
      </w:r>
      <w:r w:rsidRPr="000440A6">
        <w:rPr>
          <w:sz w:val="24"/>
        </w:rPr>
        <w:t>onspekts par starptautisko ekonomisko u</w:t>
      </w:r>
      <w:r>
        <w:rPr>
          <w:sz w:val="24"/>
        </w:rPr>
        <w:t>n/vai finanšu institūciju (piemēram,</w:t>
      </w:r>
      <w:r w:rsidRPr="000440A6">
        <w:rPr>
          <w:sz w:val="24"/>
        </w:rPr>
        <w:t xml:space="preserve"> Starptautiskais Valūtas fonds, Ekonomiskās sadarbības un attīstības organizācija) publikācijām par Latviju.</w:t>
      </w:r>
      <w:r>
        <w:rPr>
          <w:sz w:val="24"/>
        </w:rPr>
        <w:t xml:space="preserve"> Konspektējamo ziņojumu ekspertam pārsūta Fiskālās disciplīnas padomes sekretāre.</w:t>
      </w:r>
      <w:r w:rsidR="000625D9">
        <w:rPr>
          <w:sz w:val="24"/>
        </w:rPr>
        <w:t xml:space="preserve"> </w:t>
      </w:r>
    </w:p>
    <w:p w14:paraId="43ECC9EA" w14:textId="483596DF" w:rsidR="000440A6" w:rsidRPr="000440A6" w:rsidRDefault="000440A6" w:rsidP="00047CB1">
      <w:pPr>
        <w:pStyle w:val="ListParagraph"/>
        <w:numPr>
          <w:ilvl w:val="1"/>
          <w:numId w:val="10"/>
        </w:numPr>
        <w:ind w:left="567" w:hanging="567"/>
        <w:jc w:val="both"/>
        <w:rPr>
          <w:sz w:val="24"/>
        </w:rPr>
      </w:pPr>
      <w:r>
        <w:rPr>
          <w:sz w:val="24"/>
        </w:rPr>
        <w:t>Pēc nepieciešamības. Ne biežāk kā reizi mēnesī tiek iesniegts k</w:t>
      </w:r>
      <w:r w:rsidRPr="000440A6">
        <w:rPr>
          <w:sz w:val="24"/>
        </w:rPr>
        <w:t>onspekts par Eiropas Komisijas ziņojumiem, kuros tiek apskatīti jautājumi, kas skar fiskālo politiku Eiropas Savienībā.</w:t>
      </w:r>
      <w:r>
        <w:rPr>
          <w:sz w:val="24"/>
        </w:rPr>
        <w:t xml:space="preserve"> Konspektējamo ziņojumu ekspertam pārsūta Fiskālās disciplīnas padomes sekretāre.</w:t>
      </w:r>
    </w:p>
    <w:p w14:paraId="6E0AF9A9" w14:textId="355984C3" w:rsidR="000440A6" w:rsidRPr="000440A6" w:rsidRDefault="000440A6" w:rsidP="00047CB1">
      <w:pPr>
        <w:pStyle w:val="ListParagraph"/>
        <w:numPr>
          <w:ilvl w:val="1"/>
          <w:numId w:val="10"/>
        </w:numPr>
        <w:ind w:left="567" w:hanging="567"/>
        <w:jc w:val="both"/>
        <w:rPr>
          <w:sz w:val="24"/>
        </w:rPr>
      </w:pPr>
      <w:r>
        <w:rPr>
          <w:sz w:val="24"/>
        </w:rPr>
        <w:t>Pēc nepieciešamības. Ne biežāk kā reizi mēnesī tiek iesniegts k</w:t>
      </w:r>
      <w:r w:rsidRPr="000440A6">
        <w:rPr>
          <w:sz w:val="24"/>
        </w:rPr>
        <w:t>onspekts par Eiropas Komisijas ziņojumiem, kas apskata ar fiskālo ilgtspēju saistītus jautājumus (piem</w:t>
      </w:r>
      <w:r>
        <w:rPr>
          <w:sz w:val="24"/>
        </w:rPr>
        <w:t>ēram,</w:t>
      </w:r>
      <w:r w:rsidRPr="000440A6">
        <w:rPr>
          <w:sz w:val="24"/>
        </w:rPr>
        <w:t xml:space="preserve"> </w:t>
      </w:r>
      <w:r w:rsidRPr="000440A6">
        <w:rPr>
          <w:i/>
          <w:sz w:val="24"/>
        </w:rPr>
        <w:t>Fiscal sustainability report, Ageing report</w:t>
      </w:r>
      <w:r w:rsidRPr="000440A6">
        <w:rPr>
          <w:sz w:val="24"/>
        </w:rPr>
        <w:t>).</w:t>
      </w:r>
      <w:r>
        <w:rPr>
          <w:sz w:val="24"/>
        </w:rPr>
        <w:t xml:space="preserve"> Konspektējamo ziņojumu ekspertam pārsūta Fiskālās disciplīnas padomes sekretāre.</w:t>
      </w:r>
    </w:p>
    <w:p w14:paraId="330A5930" w14:textId="6AE00565" w:rsidR="000440A6" w:rsidRPr="000440A6" w:rsidRDefault="000440A6" w:rsidP="00047CB1">
      <w:pPr>
        <w:pStyle w:val="ListParagraph"/>
        <w:numPr>
          <w:ilvl w:val="1"/>
          <w:numId w:val="10"/>
        </w:numPr>
        <w:spacing w:before="40" w:after="40"/>
        <w:ind w:left="567" w:hanging="567"/>
        <w:jc w:val="both"/>
        <w:rPr>
          <w:rFonts w:eastAsia="Times New Roman"/>
          <w:bCs/>
          <w:kern w:val="1"/>
          <w:sz w:val="24"/>
          <w:lang w:eastAsia="ar-SA"/>
        </w:rPr>
      </w:pPr>
      <w:r w:rsidRPr="000440A6">
        <w:rPr>
          <w:sz w:val="24"/>
        </w:rPr>
        <w:t>Materiālu sagatavošana</w:t>
      </w:r>
      <w:r>
        <w:rPr>
          <w:sz w:val="24"/>
        </w:rPr>
        <w:t xml:space="preserve"> </w:t>
      </w:r>
      <w:r w:rsidRPr="000440A6">
        <w:rPr>
          <w:sz w:val="24"/>
        </w:rPr>
        <w:t>fiskālā nodrošinājuma rezerves apjoma atbilstības novērtējuma darba grupas</w:t>
      </w:r>
      <w:r>
        <w:rPr>
          <w:sz w:val="24"/>
        </w:rPr>
        <w:t xml:space="preserve"> </w:t>
      </w:r>
      <w:r w:rsidRPr="000440A6">
        <w:rPr>
          <w:sz w:val="24"/>
        </w:rPr>
        <w:t>sēdei. Konkrētā tēma tiek formulēta un paziņota vismaz divas nedēļas pirms sēdes.</w:t>
      </w:r>
      <w:r>
        <w:rPr>
          <w:sz w:val="24"/>
        </w:rPr>
        <w:t xml:space="preserve"> </w:t>
      </w:r>
      <w:r w:rsidR="000625D9">
        <w:rPr>
          <w:sz w:val="24"/>
        </w:rPr>
        <w:t>Par tēmu ekspertu informēs Fiskālās disciplīnas padomes sekretāre.</w:t>
      </w:r>
    </w:p>
    <w:p w14:paraId="5D7C53A7" w14:textId="4BBF9929" w:rsidR="00925550" w:rsidRPr="00E930FC" w:rsidRDefault="000D1204" w:rsidP="00047CB1">
      <w:pPr>
        <w:numPr>
          <w:ilvl w:val="0"/>
          <w:numId w:val="10"/>
        </w:numPr>
        <w:suppressAutoHyphens/>
        <w:spacing w:before="120" w:after="40"/>
        <w:ind w:left="284" w:hanging="284"/>
        <w:jc w:val="both"/>
        <w:rPr>
          <w:b/>
          <w:bCs/>
          <w:kern w:val="1"/>
          <w:lang w:val="lv-LV" w:eastAsia="ar-SA"/>
        </w:rPr>
      </w:pPr>
      <w:r>
        <w:rPr>
          <w:b/>
          <w:lang w:val="lv-LV"/>
        </w:rPr>
        <w:t xml:space="preserve">Fiskālo risku </w:t>
      </w:r>
      <w:r w:rsidR="00925550" w:rsidRPr="00D13717">
        <w:rPr>
          <w:b/>
          <w:lang w:val="lv-LV"/>
        </w:rPr>
        <w:t xml:space="preserve">eksperta konsultāciju </w:t>
      </w:r>
      <w:r w:rsidR="00925550" w:rsidRPr="00E930FC">
        <w:rPr>
          <w:b/>
          <w:bCs/>
          <w:kern w:val="1"/>
          <w:lang w:val="lv-LV" w:eastAsia="ar-SA"/>
        </w:rPr>
        <w:t>izstrādē izmantojamās metodes, rīki un valoda:</w:t>
      </w:r>
    </w:p>
    <w:p w14:paraId="05A20650" w14:textId="77777777" w:rsidR="00925550" w:rsidRDefault="00925550" w:rsidP="00047CB1">
      <w:pPr>
        <w:pStyle w:val="ListParagraph"/>
        <w:numPr>
          <w:ilvl w:val="1"/>
          <w:numId w:val="10"/>
        </w:numPr>
        <w:spacing w:before="40" w:after="40"/>
        <w:ind w:left="567" w:hanging="567"/>
        <w:jc w:val="both"/>
        <w:rPr>
          <w:rFonts w:eastAsia="Times New Roman"/>
          <w:kern w:val="1"/>
          <w:sz w:val="24"/>
          <w:szCs w:val="24"/>
          <w:lang w:eastAsia="ar-SA"/>
        </w:rPr>
      </w:pPr>
      <w:r w:rsidRPr="00C50D05">
        <w:rPr>
          <w:rFonts w:eastAsia="Times New Roman"/>
          <w:kern w:val="1"/>
          <w:sz w:val="24"/>
          <w:szCs w:val="24"/>
          <w:lang w:eastAsia="ar-SA"/>
        </w:rPr>
        <w:t>Eksperts izmanto metodes, kas ir efektīvākās un lietderīgākās pakalpojuma pamatuzdevuma</w:t>
      </w:r>
      <w:r>
        <w:rPr>
          <w:rFonts w:eastAsia="Times New Roman"/>
          <w:kern w:val="1"/>
          <w:sz w:val="24"/>
          <w:szCs w:val="24"/>
          <w:lang w:eastAsia="ar-SA"/>
        </w:rPr>
        <w:t xml:space="preserve"> sasniegšanai.</w:t>
      </w:r>
    </w:p>
    <w:p w14:paraId="33D8D9F8" w14:textId="77777777" w:rsidR="00925550" w:rsidRPr="001317D0" w:rsidRDefault="00925550" w:rsidP="00047CB1">
      <w:pPr>
        <w:pStyle w:val="ListParagraph"/>
        <w:numPr>
          <w:ilvl w:val="1"/>
          <w:numId w:val="10"/>
        </w:numPr>
        <w:spacing w:before="40" w:after="40"/>
        <w:ind w:left="567" w:hanging="567"/>
        <w:jc w:val="both"/>
        <w:rPr>
          <w:rFonts w:eastAsia="Times New Roman"/>
          <w:kern w:val="1"/>
          <w:sz w:val="24"/>
          <w:szCs w:val="24"/>
          <w:lang w:eastAsia="ar-SA"/>
        </w:rPr>
      </w:pPr>
      <w:r>
        <w:rPr>
          <w:rFonts w:eastAsia="Times New Roman"/>
          <w:kern w:val="1"/>
          <w:sz w:val="24"/>
          <w:szCs w:val="24"/>
          <w:lang w:eastAsia="ar-SA"/>
        </w:rPr>
        <w:t>Pie visiem izmantotajiem datiem norāda atsauces uz datu avotiem.</w:t>
      </w:r>
    </w:p>
    <w:p w14:paraId="212ECDB2" w14:textId="77777777" w:rsidR="00925550" w:rsidRPr="00AC50AA" w:rsidRDefault="00925550" w:rsidP="00047CB1">
      <w:pPr>
        <w:pStyle w:val="ListParagraph"/>
        <w:numPr>
          <w:ilvl w:val="1"/>
          <w:numId w:val="10"/>
        </w:numPr>
        <w:tabs>
          <w:tab w:val="left" w:pos="0"/>
          <w:tab w:val="left" w:pos="142"/>
          <w:tab w:val="left" w:pos="709"/>
          <w:tab w:val="left" w:pos="851"/>
        </w:tabs>
        <w:spacing w:before="40" w:after="40"/>
        <w:ind w:left="567" w:hanging="567"/>
        <w:jc w:val="both"/>
        <w:rPr>
          <w:rFonts w:eastAsia="Times New Roman"/>
          <w:bCs/>
          <w:kern w:val="1"/>
          <w:sz w:val="24"/>
          <w:szCs w:val="24"/>
          <w:lang w:eastAsia="ar-SA"/>
        </w:rPr>
      </w:pPr>
      <w:r>
        <w:rPr>
          <w:rFonts w:eastAsia="Times New Roman"/>
          <w:kern w:val="1"/>
          <w:sz w:val="24"/>
          <w:szCs w:val="24"/>
          <w:lang w:eastAsia="ar-SA"/>
        </w:rPr>
        <w:t xml:space="preserve">3.punktā minētie nodevumi iesniedzams Pasūtītājam </w:t>
      </w:r>
      <w:r w:rsidRPr="00C50D05">
        <w:rPr>
          <w:rFonts w:eastAsia="Times New Roman"/>
          <w:kern w:val="1"/>
          <w:sz w:val="24"/>
          <w:szCs w:val="24"/>
          <w:lang w:eastAsia="ar-SA"/>
        </w:rPr>
        <w:t>elektroniski</w:t>
      </w:r>
      <w:r>
        <w:rPr>
          <w:rFonts w:eastAsia="Times New Roman"/>
          <w:kern w:val="1"/>
          <w:sz w:val="24"/>
          <w:szCs w:val="24"/>
          <w:lang w:eastAsia="ar-SA"/>
        </w:rPr>
        <w:t xml:space="preserve"> nosūtot uz e-pastu info@fdp.gov.lv.</w:t>
      </w:r>
    </w:p>
    <w:p w14:paraId="1B95EDE6" w14:textId="77777777" w:rsidR="00925550" w:rsidRDefault="00925550" w:rsidP="00047CB1">
      <w:pPr>
        <w:pStyle w:val="ListParagraph"/>
        <w:numPr>
          <w:ilvl w:val="1"/>
          <w:numId w:val="10"/>
        </w:numPr>
        <w:ind w:left="567" w:hanging="567"/>
        <w:rPr>
          <w:rFonts w:eastAsia="Times New Roman"/>
          <w:bCs/>
          <w:kern w:val="1"/>
          <w:sz w:val="24"/>
          <w:szCs w:val="24"/>
          <w:lang w:eastAsia="ar-SA"/>
        </w:rPr>
      </w:pPr>
      <w:r>
        <w:rPr>
          <w:rFonts w:eastAsia="Times New Roman"/>
          <w:bCs/>
          <w:kern w:val="1"/>
          <w:sz w:val="24"/>
          <w:szCs w:val="24"/>
          <w:lang w:eastAsia="ar-SA"/>
        </w:rPr>
        <w:t>3.punktā minētie nodevumi iesniedzami elektroniski MS Word, MS Excel vai MS Powerpoint formātā:</w:t>
      </w:r>
    </w:p>
    <w:p w14:paraId="63F2CFBC" w14:textId="7B96576A" w:rsidR="00925550" w:rsidRDefault="00925550" w:rsidP="00047CB1">
      <w:pPr>
        <w:pStyle w:val="ListParagraph"/>
        <w:numPr>
          <w:ilvl w:val="2"/>
          <w:numId w:val="10"/>
        </w:numPr>
        <w:rPr>
          <w:rFonts w:eastAsia="Times New Roman"/>
          <w:bCs/>
          <w:kern w:val="1"/>
          <w:sz w:val="24"/>
          <w:szCs w:val="24"/>
          <w:lang w:eastAsia="ar-SA"/>
        </w:rPr>
      </w:pPr>
      <w:r>
        <w:rPr>
          <w:rFonts w:eastAsia="Times New Roman"/>
          <w:bCs/>
          <w:kern w:val="1"/>
          <w:sz w:val="24"/>
          <w:szCs w:val="24"/>
          <w:lang w:eastAsia="ar-SA"/>
        </w:rPr>
        <w:t>3.1. punkt</w:t>
      </w:r>
      <w:r w:rsidR="00A705B2">
        <w:rPr>
          <w:rFonts w:eastAsia="Times New Roman"/>
          <w:bCs/>
          <w:kern w:val="1"/>
          <w:sz w:val="24"/>
          <w:szCs w:val="24"/>
          <w:lang w:eastAsia="ar-SA"/>
        </w:rPr>
        <w:t xml:space="preserve">a </w:t>
      </w:r>
      <w:r w:rsidR="000625D9">
        <w:rPr>
          <w:rFonts w:eastAsia="Times New Roman"/>
          <w:bCs/>
          <w:kern w:val="1"/>
          <w:sz w:val="24"/>
          <w:szCs w:val="24"/>
          <w:lang w:eastAsia="ar-SA"/>
        </w:rPr>
        <w:t xml:space="preserve">un 3.5. punkta </w:t>
      </w:r>
      <w:r w:rsidR="00A705B2">
        <w:rPr>
          <w:rFonts w:eastAsia="Times New Roman"/>
          <w:bCs/>
          <w:kern w:val="1"/>
          <w:sz w:val="24"/>
          <w:szCs w:val="24"/>
          <w:lang w:eastAsia="ar-SA"/>
        </w:rPr>
        <w:t>nodevums</w:t>
      </w:r>
      <w:r>
        <w:rPr>
          <w:rFonts w:eastAsia="Times New Roman"/>
          <w:bCs/>
          <w:kern w:val="1"/>
          <w:sz w:val="24"/>
          <w:szCs w:val="24"/>
          <w:lang w:eastAsia="ar-SA"/>
        </w:rPr>
        <w:t xml:space="preserve"> iesniedzams MS Word formātā</w:t>
      </w:r>
      <w:r w:rsidR="00A705B2">
        <w:rPr>
          <w:rFonts w:eastAsia="Times New Roman"/>
          <w:bCs/>
          <w:kern w:val="1"/>
          <w:sz w:val="24"/>
          <w:szCs w:val="24"/>
          <w:lang w:eastAsia="ar-SA"/>
        </w:rPr>
        <w:t>;</w:t>
      </w:r>
    </w:p>
    <w:p w14:paraId="13311783" w14:textId="5CAAADFE" w:rsidR="00A705B2" w:rsidRDefault="00A705B2" w:rsidP="00047CB1">
      <w:pPr>
        <w:pStyle w:val="ListParagraph"/>
        <w:numPr>
          <w:ilvl w:val="2"/>
          <w:numId w:val="10"/>
        </w:numPr>
        <w:rPr>
          <w:rFonts w:eastAsia="Times New Roman"/>
          <w:bCs/>
          <w:kern w:val="1"/>
          <w:sz w:val="24"/>
          <w:szCs w:val="24"/>
          <w:lang w:eastAsia="ar-SA"/>
        </w:rPr>
      </w:pPr>
      <w:r>
        <w:rPr>
          <w:rFonts w:eastAsia="Times New Roman"/>
          <w:bCs/>
          <w:kern w:val="1"/>
          <w:sz w:val="24"/>
          <w:szCs w:val="24"/>
          <w:lang w:eastAsia="ar-SA"/>
        </w:rPr>
        <w:lastRenderedPageBreak/>
        <w:t>3.2. punkta</w:t>
      </w:r>
      <w:r w:rsidR="000D1204">
        <w:rPr>
          <w:rFonts w:eastAsia="Times New Roman"/>
          <w:bCs/>
          <w:kern w:val="1"/>
          <w:sz w:val="24"/>
          <w:szCs w:val="24"/>
          <w:lang w:eastAsia="ar-SA"/>
        </w:rPr>
        <w:t>, 3.3. punkta</w:t>
      </w:r>
      <w:r w:rsidR="000625D9">
        <w:rPr>
          <w:rFonts w:eastAsia="Times New Roman"/>
          <w:bCs/>
          <w:kern w:val="1"/>
          <w:sz w:val="24"/>
          <w:szCs w:val="24"/>
          <w:lang w:eastAsia="ar-SA"/>
        </w:rPr>
        <w:t>, 3.4. punkta, 3.6. punkta</w:t>
      </w:r>
      <w:r w:rsidR="000D1204">
        <w:rPr>
          <w:rFonts w:eastAsia="Times New Roman"/>
          <w:bCs/>
          <w:kern w:val="1"/>
          <w:sz w:val="24"/>
          <w:szCs w:val="24"/>
          <w:lang w:eastAsia="ar-SA"/>
        </w:rPr>
        <w:t xml:space="preserve"> </w:t>
      </w:r>
      <w:r w:rsidR="000440A6">
        <w:rPr>
          <w:rFonts w:eastAsia="Times New Roman"/>
          <w:bCs/>
          <w:kern w:val="1"/>
          <w:sz w:val="24"/>
          <w:szCs w:val="24"/>
          <w:lang w:eastAsia="ar-SA"/>
        </w:rPr>
        <w:t>un 3.</w:t>
      </w:r>
      <w:r w:rsidR="000625D9">
        <w:rPr>
          <w:rFonts w:eastAsia="Times New Roman"/>
          <w:bCs/>
          <w:kern w:val="1"/>
          <w:sz w:val="24"/>
          <w:szCs w:val="24"/>
          <w:lang w:eastAsia="ar-SA"/>
        </w:rPr>
        <w:t xml:space="preserve">11. punkta </w:t>
      </w:r>
      <w:r>
        <w:rPr>
          <w:rFonts w:eastAsia="Times New Roman"/>
          <w:bCs/>
          <w:kern w:val="1"/>
          <w:sz w:val="24"/>
          <w:szCs w:val="24"/>
          <w:lang w:eastAsia="ar-SA"/>
        </w:rPr>
        <w:t>nodevums iesniedzams MS Word un MS Excel formātā;</w:t>
      </w:r>
    </w:p>
    <w:p w14:paraId="506CA9CB" w14:textId="658FD0D4" w:rsidR="00925550" w:rsidRDefault="000625D9" w:rsidP="00047CB1">
      <w:pPr>
        <w:pStyle w:val="ListParagraph"/>
        <w:numPr>
          <w:ilvl w:val="2"/>
          <w:numId w:val="10"/>
        </w:numPr>
        <w:jc w:val="both"/>
        <w:rPr>
          <w:rFonts w:eastAsia="Times New Roman"/>
          <w:bCs/>
          <w:kern w:val="1"/>
          <w:sz w:val="24"/>
          <w:szCs w:val="24"/>
          <w:lang w:eastAsia="ar-SA"/>
        </w:rPr>
      </w:pPr>
      <w:r>
        <w:rPr>
          <w:rFonts w:eastAsia="Times New Roman"/>
          <w:bCs/>
          <w:kern w:val="1"/>
          <w:sz w:val="24"/>
          <w:szCs w:val="24"/>
          <w:lang w:eastAsia="ar-SA"/>
        </w:rPr>
        <w:t>3.7. punkta, 3.8. punkta un 3.9. punkta nodevums iesniedzams MS Word formātā 48 stundu laikā pēc publikācijas saņemšanas. Konspekts nav garāks par 300 vārdiem.</w:t>
      </w:r>
    </w:p>
    <w:p w14:paraId="1AE1C031" w14:textId="6294C9F1" w:rsidR="000625D9" w:rsidRPr="000625D9" w:rsidRDefault="000625D9" w:rsidP="00047CB1">
      <w:pPr>
        <w:pStyle w:val="ListParagraph"/>
        <w:numPr>
          <w:ilvl w:val="2"/>
          <w:numId w:val="10"/>
        </w:numPr>
        <w:jc w:val="both"/>
        <w:rPr>
          <w:rFonts w:eastAsia="Times New Roman"/>
          <w:bCs/>
          <w:kern w:val="1"/>
          <w:sz w:val="24"/>
          <w:szCs w:val="24"/>
          <w:lang w:eastAsia="ar-SA"/>
        </w:rPr>
      </w:pPr>
      <w:r>
        <w:rPr>
          <w:rFonts w:eastAsia="Times New Roman"/>
          <w:bCs/>
          <w:kern w:val="1"/>
          <w:sz w:val="24"/>
          <w:szCs w:val="24"/>
          <w:lang w:eastAsia="ar-SA"/>
        </w:rPr>
        <w:t>3.10. punkta nodevums iesniedzams MS Powerpoint un MS Excel formātā (pēc nepieciešamības).</w:t>
      </w:r>
    </w:p>
    <w:p w14:paraId="73BAB9F1" w14:textId="77777777" w:rsidR="00925550" w:rsidRDefault="00925550" w:rsidP="00A76297">
      <w:pPr>
        <w:rPr>
          <w:lang w:val="lv-LV"/>
        </w:rPr>
      </w:pPr>
    </w:p>
    <w:p w14:paraId="200395C3" w14:textId="77777777" w:rsidR="008E6C08" w:rsidRPr="008E6C08" w:rsidRDefault="008E6C08" w:rsidP="00A76297">
      <w:pPr>
        <w:rPr>
          <w:b/>
          <w:lang w:val="lv-LV"/>
        </w:rPr>
      </w:pPr>
    </w:p>
    <w:p w14:paraId="44952FDC" w14:textId="77777777" w:rsidR="008E6C08" w:rsidRDefault="008E6C08" w:rsidP="00A76297">
      <w:pPr>
        <w:rPr>
          <w:b/>
          <w:lang w:val="lv-LV"/>
        </w:rPr>
      </w:pPr>
    </w:p>
    <w:p w14:paraId="2A59D27B" w14:textId="77777777" w:rsidR="008E6C08" w:rsidRDefault="008E6C08" w:rsidP="00A76297">
      <w:pPr>
        <w:rPr>
          <w:b/>
          <w:lang w:val="lv-LV"/>
        </w:rPr>
      </w:pPr>
    </w:p>
    <w:p w14:paraId="2D75B1F6" w14:textId="77777777" w:rsidR="00A76297" w:rsidRPr="006A05A7" w:rsidRDefault="00A76297" w:rsidP="00A76297">
      <w:pPr>
        <w:rPr>
          <w:b/>
          <w:lang w:val="lv-LV"/>
        </w:rPr>
      </w:pPr>
      <w:r w:rsidRPr="006A05A7">
        <w:rPr>
          <w:b/>
          <w:lang w:val="lv-LV"/>
        </w:rPr>
        <w:br w:type="page"/>
      </w:r>
    </w:p>
    <w:p w14:paraId="7B262FC0" w14:textId="77777777" w:rsidR="00A95309" w:rsidRPr="00D46F47" w:rsidRDefault="00A95309" w:rsidP="00A95309">
      <w:pPr>
        <w:jc w:val="right"/>
        <w:rPr>
          <w:b/>
          <w:lang w:val="lv-LV"/>
        </w:rPr>
      </w:pPr>
      <w:r>
        <w:rPr>
          <w:b/>
          <w:lang w:val="lv-LV"/>
        </w:rPr>
        <w:lastRenderedPageBreak/>
        <w:t>4</w:t>
      </w:r>
      <w:r w:rsidRPr="00D46F47">
        <w:rPr>
          <w:b/>
          <w:lang w:val="lv-LV"/>
        </w:rPr>
        <w:t>.</w:t>
      </w:r>
      <w:r>
        <w:rPr>
          <w:b/>
          <w:lang w:val="lv-LV"/>
        </w:rPr>
        <w:t xml:space="preserve"> </w:t>
      </w:r>
      <w:r w:rsidRPr="00D46F47">
        <w:rPr>
          <w:b/>
          <w:lang w:val="lv-LV"/>
        </w:rPr>
        <w:t>pielikums</w:t>
      </w:r>
    </w:p>
    <w:p w14:paraId="0302E326" w14:textId="77777777" w:rsidR="00A95309" w:rsidRPr="00D46F47" w:rsidRDefault="00A95309" w:rsidP="00A95309">
      <w:pPr>
        <w:pStyle w:val="ListParagraph"/>
        <w:ind w:left="426" w:right="-2"/>
        <w:jc w:val="right"/>
        <w:rPr>
          <w:sz w:val="24"/>
          <w:szCs w:val="24"/>
        </w:rPr>
      </w:pPr>
      <w:r w:rsidRPr="00D46F47">
        <w:rPr>
          <w:sz w:val="24"/>
          <w:szCs w:val="24"/>
        </w:rPr>
        <w:t>Iepirkumam ID Nr. FDP2017/</w:t>
      </w:r>
      <w:r>
        <w:rPr>
          <w:sz w:val="24"/>
          <w:szCs w:val="24"/>
        </w:rPr>
        <w:t>3</w:t>
      </w:r>
    </w:p>
    <w:p w14:paraId="20D0C8CD" w14:textId="77777777" w:rsidR="00A95309" w:rsidRPr="00D46F47" w:rsidRDefault="00A95309" w:rsidP="00A95309">
      <w:pPr>
        <w:ind w:right="-2"/>
        <w:jc w:val="center"/>
        <w:rPr>
          <w:b/>
          <w:caps/>
          <w:lang w:val="lv-LV"/>
        </w:rPr>
      </w:pPr>
    </w:p>
    <w:p w14:paraId="04B42976" w14:textId="10030D56" w:rsidR="00A95309" w:rsidRDefault="007D13FF" w:rsidP="00A95309">
      <w:pPr>
        <w:ind w:right="-2"/>
        <w:jc w:val="center"/>
        <w:rPr>
          <w:b/>
          <w:caps/>
          <w:lang w:val="lv-LV"/>
        </w:rPr>
      </w:pPr>
      <w:r>
        <w:rPr>
          <w:b/>
          <w:caps/>
          <w:lang w:val="lv-LV"/>
        </w:rPr>
        <w:t>PIETEIKUMS – APLIECINĀJUMS</w:t>
      </w:r>
    </w:p>
    <w:p w14:paraId="0EA734D7" w14:textId="77777777" w:rsidR="00A95309" w:rsidRDefault="00A95309" w:rsidP="00A95309">
      <w:pPr>
        <w:ind w:right="-2"/>
        <w:jc w:val="center"/>
        <w:rPr>
          <w:b/>
          <w:caps/>
          <w:lang w:val="lv-LV"/>
        </w:rPr>
      </w:pPr>
    </w:p>
    <w:tbl>
      <w:tblPr>
        <w:tblW w:w="9065" w:type="dxa"/>
        <w:tblInd w:w="2" w:type="dxa"/>
        <w:tblLayout w:type="fixed"/>
        <w:tblLook w:val="0000" w:firstRow="0" w:lastRow="0" w:firstColumn="0" w:lastColumn="0" w:noHBand="0" w:noVBand="0"/>
      </w:tblPr>
      <w:tblGrid>
        <w:gridCol w:w="2941"/>
        <w:gridCol w:w="6124"/>
      </w:tblGrid>
      <w:tr w:rsidR="00A95309" w:rsidRPr="00D46F47" w14:paraId="0E14FE3D" w14:textId="77777777" w:rsidTr="00D36C91">
        <w:trPr>
          <w:trHeight w:val="316"/>
        </w:trPr>
        <w:tc>
          <w:tcPr>
            <w:tcW w:w="2941" w:type="dxa"/>
            <w:tcBorders>
              <w:top w:val="single" w:sz="4" w:space="0" w:color="000000"/>
              <w:left w:val="single" w:sz="4" w:space="0" w:color="000000"/>
              <w:bottom w:val="single" w:sz="4" w:space="0" w:color="000000"/>
            </w:tcBorders>
            <w:shd w:val="clear" w:color="auto" w:fill="E0E0E0"/>
            <w:vAlign w:val="center"/>
          </w:tcPr>
          <w:p w14:paraId="3FA2CC96" w14:textId="77777777" w:rsidR="00A95309" w:rsidRPr="00D46F47" w:rsidRDefault="00A95309" w:rsidP="007741FA">
            <w:pPr>
              <w:tabs>
                <w:tab w:val="left" w:pos="142"/>
                <w:tab w:val="left" w:pos="284"/>
                <w:tab w:val="left" w:pos="426"/>
              </w:tabs>
              <w:snapToGrid w:val="0"/>
              <w:jc w:val="both"/>
              <w:rPr>
                <w:b/>
                <w:bCs/>
                <w:color w:val="000000" w:themeColor="text1"/>
                <w:lang w:val="lv-LV"/>
              </w:rPr>
            </w:pPr>
            <w:r w:rsidRPr="00D46F47">
              <w:rPr>
                <w:b/>
                <w:bCs/>
                <w:color w:val="000000" w:themeColor="text1"/>
                <w:lang w:val="lv-LV"/>
              </w:rPr>
              <w:t>Pretendenta nosaukums / vārds, uzvārds:</w:t>
            </w:r>
          </w:p>
        </w:tc>
        <w:tc>
          <w:tcPr>
            <w:tcW w:w="6124" w:type="dxa"/>
            <w:tcBorders>
              <w:top w:val="single" w:sz="4" w:space="0" w:color="000000"/>
              <w:left w:val="single" w:sz="4" w:space="0" w:color="000000"/>
              <w:bottom w:val="single" w:sz="4" w:space="0" w:color="000000"/>
              <w:right w:val="single" w:sz="4" w:space="0" w:color="000000"/>
            </w:tcBorders>
          </w:tcPr>
          <w:p w14:paraId="638F5DF9" w14:textId="77777777" w:rsidR="00A95309" w:rsidRPr="00D46F47" w:rsidRDefault="00A95309" w:rsidP="007741FA">
            <w:pPr>
              <w:tabs>
                <w:tab w:val="left" w:pos="142"/>
                <w:tab w:val="left" w:pos="284"/>
                <w:tab w:val="left" w:pos="426"/>
              </w:tabs>
              <w:snapToGrid w:val="0"/>
              <w:jc w:val="both"/>
              <w:rPr>
                <w:color w:val="000000" w:themeColor="text1"/>
                <w:lang w:val="lv-LV"/>
              </w:rPr>
            </w:pPr>
          </w:p>
        </w:tc>
      </w:tr>
      <w:tr w:rsidR="00A95309" w:rsidRPr="00D46F47" w14:paraId="07F39F4F" w14:textId="77777777" w:rsidTr="00D36C91">
        <w:trPr>
          <w:trHeight w:val="333"/>
        </w:trPr>
        <w:tc>
          <w:tcPr>
            <w:tcW w:w="2941" w:type="dxa"/>
            <w:tcBorders>
              <w:top w:val="single" w:sz="4" w:space="0" w:color="000000"/>
              <w:left w:val="single" w:sz="4" w:space="0" w:color="000000"/>
              <w:bottom w:val="single" w:sz="4" w:space="0" w:color="000000"/>
            </w:tcBorders>
            <w:shd w:val="clear" w:color="auto" w:fill="E0E0E0"/>
            <w:vAlign w:val="center"/>
          </w:tcPr>
          <w:p w14:paraId="566A2966" w14:textId="77777777" w:rsidR="00A95309" w:rsidRPr="00D46F47" w:rsidRDefault="00A95309" w:rsidP="007741FA">
            <w:pPr>
              <w:tabs>
                <w:tab w:val="left" w:pos="142"/>
                <w:tab w:val="left" w:pos="284"/>
                <w:tab w:val="left" w:pos="426"/>
              </w:tabs>
              <w:snapToGrid w:val="0"/>
              <w:jc w:val="both"/>
              <w:rPr>
                <w:b/>
                <w:bCs/>
                <w:color w:val="000000" w:themeColor="text1"/>
                <w:lang w:val="lv-LV"/>
              </w:rPr>
            </w:pPr>
            <w:r w:rsidRPr="00D46F47">
              <w:rPr>
                <w:b/>
                <w:bCs/>
                <w:color w:val="000000" w:themeColor="text1"/>
                <w:lang w:val="lv-LV"/>
              </w:rPr>
              <w:t>Rekvizīti</w:t>
            </w:r>
          </w:p>
          <w:p w14:paraId="41C31395" w14:textId="77777777" w:rsidR="00A95309" w:rsidRPr="00D46F47" w:rsidRDefault="00A95309" w:rsidP="007741FA">
            <w:pPr>
              <w:tabs>
                <w:tab w:val="left" w:pos="142"/>
                <w:tab w:val="left" w:pos="284"/>
                <w:tab w:val="left" w:pos="426"/>
              </w:tabs>
              <w:jc w:val="both"/>
              <w:rPr>
                <w:color w:val="000000" w:themeColor="text1"/>
                <w:lang w:val="lv-LV"/>
              </w:rPr>
            </w:pPr>
          </w:p>
        </w:tc>
        <w:tc>
          <w:tcPr>
            <w:tcW w:w="6124" w:type="dxa"/>
            <w:tcBorders>
              <w:top w:val="single" w:sz="4" w:space="0" w:color="000000"/>
              <w:left w:val="single" w:sz="4" w:space="0" w:color="000000"/>
              <w:bottom w:val="single" w:sz="4" w:space="0" w:color="000000"/>
              <w:right w:val="single" w:sz="4" w:space="0" w:color="000000"/>
            </w:tcBorders>
          </w:tcPr>
          <w:p w14:paraId="73D319B0" w14:textId="77777777" w:rsidR="00A95309" w:rsidRPr="00D46F47" w:rsidRDefault="00A95309" w:rsidP="007741FA">
            <w:pPr>
              <w:tabs>
                <w:tab w:val="left" w:pos="142"/>
                <w:tab w:val="left" w:pos="284"/>
                <w:tab w:val="left" w:pos="426"/>
              </w:tabs>
              <w:snapToGrid w:val="0"/>
              <w:jc w:val="both"/>
              <w:rPr>
                <w:b/>
                <w:bCs/>
                <w:color w:val="000000" w:themeColor="text1"/>
                <w:lang w:val="lv-LV"/>
              </w:rPr>
            </w:pPr>
            <w:r w:rsidRPr="00D46F47">
              <w:rPr>
                <w:b/>
                <w:bCs/>
                <w:color w:val="000000" w:themeColor="text1"/>
                <w:lang w:val="lv-LV"/>
              </w:rPr>
              <w:t>Reģ. Nr./personas kods:</w:t>
            </w:r>
          </w:p>
          <w:p w14:paraId="048D579F" w14:textId="77777777" w:rsidR="00A95309" w:rsidRPr="00D46F47" w:rsidRDefault="00A95309" w:rsidP="007741FA">
            <w:pPr>
              <w:tabs>
                <w:tab w:val="left" w:pos="142"/>
                <w:tab w:val="left" w:pos="284"/>
                <w:tab w:val="left" w:pos="426"/>
              </w:tabs>
              <w:jc w:val="both"/>
              <w:rPr>
                <w:b/>
                <w:bCs/>
                <w:color w:val="000000" w:themeColor="text1"/>
                <w:lang w:val="lv-LV"/>
              </w:rPr>
            </w:pPr>
            <w:r w:rsidRPr="00D46F47">
              <w:rPr>
                <w:b/>
                <w:bCs/>
                <w:color w:val="000000" w:themeColor="text1"/>
                <w:lang w:val="lv-LV"/>
              </w:rPr>
              <w:t xml:space="preserve">Adrese, pasta indekss: </w:t>
            </w:r>
          </w:p>
          <w:p w14:paraId="3D672AC8" w14:textId="77777777" w:rsidR="00A95309" w:rsidRPr="00D46F47" w:rsidRDefault="00A95309" w:rsidP="007741FA">
            <w:pPr>
              <w:tabs>
                <w:tab w:val="left" w:pos="142"/>
                <w:tab w:val="left" w:pos="284"/>
                <w:tab w:val="left" w:pos="426"/>
              </w:tabs>
              <w:jc w:val="both"/>
              <w:rPr>
                <w:b/>
                <w:bCs/>
                <w:color w:val="000000" w:themeColor="text1"/>
                <w:lang w:val="lv-LV"/>
              </w:rPr>
            </w:pPr>
            <w:r w:rsidRPr="00D46F47">
              <w:rPr>
                <w:b/>
                <w:bCs/>
                <w:color w:val="000000" w:themeColor="text1"/>
                <w:lang w:val="lv-LV"/>
              </w:rPr>
              <w:t xml:space="preserve">Bankas nosaukums:  </w:t>
            </w:r>
          </w:p>
          <w:p w14:paraId="39E10117" w14:textId="77777777" w:rsidR="00A95309" w:rsidRPr="00D46F47" w:rsidRDefault="00A95309" w:rsidP="007741FA">
            <w:pPr>
              <w:tabs>
                <w:tab w:val="left" w:pos="142"/>
                <w:tab w:val="left" w:pos="284"/>
                <w:tab w:val="left" w:pos="426"/>
              </w:tabs>
              <w:jc w:val="both"/>
              <w:rPr>
                <w:b/>
                <w:bCs/>
                <w:color w:val="000000" w:themeColor="text1"/>
                <w:lang w:val="lv-LV"/>
              </w:rPr>
            </w:pPr>
            <w:r w:rsidRPr="00D46F47">
              <w:rPr>
                <w:b/>
                <w:bCs/>
                <w:color w:val="000000" w:themeColor="text1"/>
                <w:lang w:val="lv-LV"/>
              </w:rPr>
              <w:t xml:space="preserve">IBAN konta numurs: </w:t>
            </w:r>
          </w:p>
        </w:tc>
      </w:tr>
      <w:tr w:rsidR="00A95309" w:rsidRPr="00D46F47" w14:paraId="72FB3ECF" w14:textId="77777777" w:rsidTr="00D36C91">
        <w:trPr>
          <w:trHeight w:val="333"/>
        </w:trPr>
        <w:tc>
          <w:tcPr>
            <w:tcW w:w="2941" w:type="dxa"/>
            <w:tcBorders>
              <w:top w:val="single" w:sz="4" w:space="0" w:color="000000"/>
              <w:left w:val="single" w:sz="4" w:space="0" w:color="000000"/>
              <w:bottom w:val="single" w:sz="4" w:space="0" w:color="000000"/>
            </w:tcBorders>
            <w:shd w:val="clear" w:color="auto" w:fill="E0E0E0"/>
            <w:vAlign w:val="center"/>
          </w:tcPr>
          <w:p w14:paraId="283345E9" w14:textId="77777777" w:rsidR="00A95309" w:rsidRPr="00D46F47" w:rsidRDefault="00A95309" w:rsidP="00D36C91">
            <w:pPr>
              <w:tabs>
                <w:tab w:val="left" w:pos="142"/>
                <w:tab w:val="left" w:pos="284"/>
                <w:tab w:val="left" w:pos="426"/>
              </w:tabs>
              <w:snapToGrid w:val="0"/>
              <w:rPr>
                <w:b/>
                <w:bCs/>
                <w:color w:val="000000" w:themeColor="text1"/>
                <w:lang w:val="lv-LV"/>
              </w:rPr>
            </w:pPr>
            <w:r w:rsidRPr="00D46F47">
              <w:rPr>
                <w:b/>
                <w:bCs/>
                <w:color w:val="000000" w:themeColor="text1"/>
                <w:lang w:val="lv-LV"/>
              </w:rPr>
              <w:t>Kontaktpersonas vārds, uzvārds:</w:t>
            </w:r>
          </w:p>
        </w:tc>
        <w:tc>
          <w:tcPr>
            <w:tcW w:w="6124" w:type="dxa"/>
            <w:tcBorders>
              <w:top w:val="single" w:sz="4" w:space="0" w:color="000000"/>
              <w:left w:val="single" w:sz="4" w:space="0" w:color="000000"/>
              <w:bottom w:val="single" w:sz="4" w:space="0" w:color="000000"/>
              <w:right w:val="single" w:sz="4" w:space="0" w:color="000000"/>
            </w:tcBorders>
          </w:tcPr>
          <w:p w14:paraId="520DB590" w14:textId="77777777" w:rsidR="00A95309" w:rsidRPr="00D46F47" w:rsidRDefault="00A95309" w:rsidP="007741FA">
            <w:pPr>
              <w:tabs>
                <w:tab w:val="left" w:pos="142"/>
                <w:tab w:val="left" w:pos="284"/>
                <w:tab w:val="left" w:pos="426"/>
              </w:tabs>
              <w:snapToGrid w:val="0"/>
              <w:jc w:val="both"/>
              <w:rPr>
                <w:color w:val="000000" w:themeColor="text1"/>
                <w:lang w:val="lv-LV"/>
              </w:rPr>
            </w:pPr>
          </w:p>
        </w:tc>
      </w:tr>
      <w:tr w:rsidR="00A95309" w:rsidRPr="00D46F47" w14:paraId="3460F99D" w14:textId="77777777" w:rsidTr="00D36C91">
        <w:trPr>
          <w:trHeight w:val="333"/>
        </w:trPr>
        <w:tc>
          <w:tcPr>
            <w:tcW w:w="2941" w:type="dxa"/>
            <w:tcBorders>
              <w:top w:val="single" w:sz="4" w:space="0" w:color="000000"/>
              <w:left w:val="single" w:sz="4" w:space="0" w:color="000000"/>
              <w:bottom w:val="single" w:sz="4" w:space="0" w:color="000000"/>
            </w:tcBorders>
            <w:shd w:val="clear" w:color="auto" w:fill="E0E0E0"/>
            <w:vAlign w:val="center"/>
          </w:tcPr>
          <w:p w14:paraId="2BA581D0" w14:textId="77777777" w:rsidR="00A95309" w:rsidRPr="00D46F47" w:rsidRDefault="00A95309" w:rsidP="007741FA">
            <w:pPr>
              <w:tabs>
                <w:tab w:val="left" w:pos="142"/>
                <w:tab w:val="left" w:pos="284"/>
                <w:tab w:val="left" w:pos="426"/>
              </w:tabs>
              <w:snapToGrid w:val="0"/>
              <w:jc w:val="both"/>
              <w:rPr>
                <w:b/>
                <w:bCs/>
                <w:color w:val="000000" w:themeColor="text1"/>
                <w:lang w:val="lv-LV"/>
              </w:rPr>
            </w:pPr>
            <w:r w:rsidRPr="00D46F47">
              <w:rPr>
                <w:b/>
                <w:bCs/>
                <w:color w:val="000000" w:themeColor="text1"/>
                <w:lang w:val="lv-LV"/>
              </w:rPr>
              <w:t>Kontaktpersonas tālrunis, e-pasta adrese:</w:t>
            </w:r>
          </w:p>
        </w:tc>
        <w:tc>
          <w:tcPr>
            <w:tcW w:w="6124" w:type="dxa"/>
            <w:tcBorders>
              <w:top w:val="single" w:sz="4" w:space="0" w:color="000000"/>
              <w:left w:val="single" w:sz="4" w:space="0" w:color="000000"/>
              <w:bottom w:val="single" w:sz="4" w:space="0" w:color="000000"/>
              <w:right w:val="single" w:sz="4" w:space="0" w:color="000000"/>
            </w:tcBorders>
          </w:tcPr>
          <w:p w14:paraId="0771D0B9" w14:textId="77777777" w:rsidR="00A95309" w:rsidRPr="00D46F47" w:rsidRDefault="00A95309" w:rsidP="007741FA">
            <w:pPr>
              <w:tabs>
                <w:tab w:val="left" w:pos="142"/>
                <w:tab w:val="left" w:pos="284"/>
                <w:tab w:val="left" w:pos="426"/>
              </w:tabs>
              <w:snapToGrid w:val="0"/>
              <w:jc w:val="both"/>
              <w:rPr>
                <w:color w:val="000000" w:themeColor="text1"/>
                <w:lang w:val="lv-LV"/>
              </w:rPr>
            </w:pPr>
          </w:p>
        </w:tc>
      </w:tr>
    </w:tbl>
    <w:p w14:paraId="0754BC8D" w14:textId="77777777" w:rsidR="00A95309" w:rsidRDefault="00A95309" w:rsidP="00A95309">
      <w:pPr>
        <w:tabs>
          <w:tab w:val="left" w:pos="142"/>
          <w:tab w:val="left" w:pos="284"/>
          <w:tab w:val="left" w:pos="426"/>
        </w:tabs>
        <w:jc w:val="both"/>
        <w:rPr>
          <w:b/>
          <w:bCs/>
          <w:smallCaps/>
          <w:color w:val="000000" w:themeColor="text1"/>
          <w:lang w:val="lv-LV"/>
        </w:rPr>
      </w:pPr>
    </w:p>
    <w:p w14:paraId="58D22FC2" w14:textId="77777777" w:rsidR="00A95309" w:rsidRDefault="00A95309" w:rsidP="00A95309">
      <w:pPr>
        <w:tabs>
          <w:tab w:val="left" w:pos="142"/>
          <w:tab w:val="left" w:pos="284"/>
          <w:tab w:val="left" w:pos="426"/>
        </w:tabs>
        <w:jc w:val="both"/>
        <w:rPr>
          <w:b/>
          <w:bCs/>
          <w:color w:val="000000" w:themeColor="text1"/>
          <w:lang w:val="lv-LV"/>
        </w:rPr>
      </w:pPr>
    </w:p>
    <w:p w14:paraId="127F0AB5" w14:textId="77777777" w:rsidR="00A95309" w:rsidRPr="00D46F47" w:rsidRDefault="00A95309" w:rsidP="00A95309">
      <w:pPr>
        <w:tabs>
          <w:tab w:val="left" w:pos="142"/>
          <w:tab w:val="left" w:pos="284"/>
          <w:tab w:val="left" w:pos="426"/>
        </w:tabs>
        <w:jc w:val="both"/>
        <w:rPr>
          <w:b/>
          <w:bCs/>
          <w:color w:val="000000" w:themeColor="text1"/>
          <w:lang w:val="lv-LV"/>
        </w:rPr>
      </w:pPr>
      <w:r w:rsidRPr="00D46F47">
        <w:rPr>
          <w:b/>
          <w:bCs/>
          <w:color w:val="000000" w:themeColor="text1"/>
          <w:lang w:val="lv-LV"/>
        </w:rPr>
        <w:t>Apliecinu, ka:</w:t>
      </w:r>
    </w:p>
    <w:p w14:paraId="2ECA8471" w14:textId="77777777" w:rsidR="00A95309" w:rsidRPr="00D46F47" w:rsidRDefault="00A95309" w:rsidP="00A95309">
      <w:pPr>
        <w:tabs>
          <w:tab w:val="left" w:pos="142"/>
          <w:tab w:val="left" w:pos="284"/>
          <w:tab w:val="left" w:pos="426"/>
        </w:tabs>
        <w:jc w:val="both"/>
        <w:rPr>
          <w:b/>
          <w:bCs/>
          <w:color w:val="000000" w:themeColor="text1"/>
          <w:lang w:val="lv-LV"/>
        </w:rPr>
      </w:pPr>
    </w:p>
    <w:p w14:paraId="2A47AFDB" w14:textId="6BCDD605" w:rsidR="00A95309" w:rsidRDefault="00A95309" w:rsidP="00A95309">
      <w:pPr>
        <w:pStyle w:val="ListParagraph"/>
        <w:numPr>
          <w:ilvl w:val="0"/>
          <w:numId w:val="1"/>
        </w:numPr>
        <w:tabs>
          <w:tab w:val="left" w:pos="142"/>
          <w:tab w:val="left" w:pos="284"/>
          <w:tab w:val="left" w:pos="426"/>
        </w:tabs>
        <w:suppressAutoHyphens/>
        <w:contextualSpacing w:val="0"/>
        <w:jc w:val="both"/>
        <w:rPr>
          <w:color w:val="000000" w:themeColor="text1"/>
          <w:sz w:val="24"/>
          <w:szCs w:val="24"/>
        </w:rPr>
      </w:pPr>
      <w:r w:rsidRPr="00D11D17">
        <w:rPr>
          <w:sz w:val="24"/>
          <w:highlight w:val="lightGray"/>
          <w:lang w:eastAsia="lv-LV"/>
        </w:rPr>
        <w:t>&lt;pretendenta nosaukums&gt;</w:t>
      </w:r>
      <w:r>
        <w:rPr>
          <w:color w:val="000000" w:themeColor="text1"/>
          <w:sz w:val="24"/>
        </w:rPr>
        <w:t xml:space="preserve"> i</w:t>
      </w:r>
      <w:r>
        <w:rPr>
          <w:color w:val="000000" w:themeColor="text1"/>
          <w:sz w:val="24"/>
          <w:szCs w:val="24"/>
        </w:rPr>
        <w:t xml:space="preserve">r iepazinies/iepazinusies ar Latvijas Republikas Fiskālās disciplīnas padomes, Reģ. Nr. </w:t>
      </w:r>
      <w:r w:rsidRPr="00270349">
        <w:rPr>
          <w:sz w:val="24"/>
          <w:szCs w:val="24"/>
        </w:rPr>
        <w:t>90010248231</w:t>
      </w:r>
      <w:r>
        <w:rPr>
          <w:sz w:val="24"/>
          <w:szCs w:val="24"/>
        </w:rPr>
        <w:t xml:space="preserve">, </w:t>
      </w:r>
      <w:r>
        <w:rPr>
          <w:color w:val="000000" w:themeColor="text1"/>
          <w:sz w:val="24"/>
          <w:szCs w:val="24"/>
        </w:rPr>
        <w:t xml:space="preserve">Smilšu ielā 1, Rīga, LV-1919 (turpmāk – Pasūtītājs) rīkotā </w:t>
      </w:r>
      <w:r w:rsidR="009F2135">
        <w:rPr>
          <w:color w:val="000000" w:themeColor="text1"/>
          <w:sz w:val="24"/>
          <w:szCs w:val="24"/>
        </w:rPr>
        <w:t xml:space="preserve">atklātā konkursa </w:t>
      </w:r>
      <w:r>
        <w:rPr>
          <w:color w:val="000000" w:themeColor="text1"/>
          <w:sz w:val="24"/>
          <w:szCs w:val="24"/>
        </w:rPr>
        <w:t xml:space="preserve">"Fiskālās disciplīnas padomes </w:t>
      </w:r>
      <w:r w:rsidRPr="00F13ABE">
        <w:rPr>
          <w:color w:val="000000" w:themeColor="text1"/>
          <w:sz w:val="24"/>
          <w:szCs w:val="24"/>
        </w:rPr>
        <w:t>pētniecības konsultāciju pakalpojumi</w:t>
      </w:r>
      <w:r>
        <w:rPr>
          <w:color w:val="000000" w:themeColor="text1"/>
          <w:sz w:val="24"/>
          <w:szCs w:val="24"/>
        </w:rPr>
        <w:t xml:space="preserve">", identifikācijas nr. FDP2017/3, </w:t>
      </w:r>
      <w:r w:rsidR="009852B4">
        <w:rPr>
          <w:color w:val="000000" w:themeColor="text1"/>
          <w:sz w:val="24"/>
          <w:szCs w:val="24"/>
        </w:rPr>
        <w:t xml:space="preserve">nolikumu </w:t>
      </w:r>
      <w:r>
        <w:rPr>
          <w:color w:val="000000" w:themeColor="text1"/>
          <w:sz w:val="24"/>
          <w:szCs w:val="24"/>
        </w:rPr>
        <w:t xml:space="preserve">un to atzīst par atbilstošu, apņemas ievērot </w:t>
      </w:r>
      <w:r w:rsidR="009852B4">
        <w:rPr>
          <w:color w:val="000000" w:themeColor="text1"/>
          <w:sz w:val="24"/>
          <w:szCs w:val="24"/>
        </w:rPr>
        <w:t xml:space="preserve">nolikuma </w:t>
      </w:r>
      <w:r>
        <w:rPr>
          <w:color w:val="000000" w:themeColor="text1"/>
          <w:sz w:val="24"/>
          <w:szCs w:val="24"/>
        </w:rPr>
        <w:t>prasības.</w:t>
      </w:r>
    </w:p>
    <w:p w14:paraId="1B321F01" w14:textId="71E9DF8D" w:rsidR="00A95309" w:rsidRDefault="00A95309" w:rsidP="00A95309">
      <w:pPr>
        <w:pStyle w:val="ListParagraph"/>
        <w:numPr>
          <w:ilvl w:val="0"/>
          <w:numId w:val="1"/>
        </w:numPr>
        <w:tabs>
          <w:tab w:val="left" w:pos="142"/>
          <w:tab w:val="left" w:pos="284"/>
          <w:tab w:val="left" w:pos="426"/>
        </w:tabs>
        <w:suppressAutoHyphens/>
        <w:contextualSpacing w:val="0"/>
        <w:jc w:val="both"/>
        <w:rPr>
          <w:color w:val="000000" w:themeColor="text1"/>
          <w:sz w:val="24"/>
          <w:szCs w:val="24"/>
        </w:rPr>
      </w:pPr>
      <w:r w:rsidRPr="00D11D17">
        <w:rPr>
          <w:sz w:val="24"/>
          <w:highlight w:val="lightGray"/>
          <w:lang w:eastAsia="lv-LV"/>
        </w:rPr>
        <w:t>&lt;pretendenta nosaukums&gt;</w:t>
      </w:r>
      <w:r w:rsidRPr="00F13ABE">
        <w:rPr>
          <w:color w:val="000000" w:themeColor="text1"/>
          <w:sz w:val="24"/>
        </w:rPr>
        <w:t xml:space="preserve"> </w:t>
      </w:r>
      <w:r>
        <w:rPr>
          <w:color w:val="000000" w:themeColor="text1"/>
          <w:sz w:val="24"/>
        </w:rPr>
        <w:t>i</w:t>
      </w:r>
      <w:r>
        <w:rPr>
          <w:color w:val="000000" w:themeColor="text1"/>
          <w:sz w:val="24"/>
          <w:szCs w:val="24"/>
        </w:rPr>
        <w:t xml:space="preserve">r skaidras un saprotamas </w:t>
      </w:r>
      <w:r w:rsidR="009852B4">
        <w:rPr>
          <w:color w:val="000000" w:themeColor="text1"/>
          <w:sz w:val="24"/>
          <w:szCs w:val="24"/>
        </w:rPr>
        <w:t xml:space="preserve">nolikumā </w:t>
      </w:r>
      <w:r>
        <w:rPr>
          <w:color w:val="000000" w:themeColor="text1"/>
          <w:sz w:val="24"/>
          <w:szCs w:val="24"/>
        </w:rPr>
        <w:t>noteiktās prasības piedāvājuma sagatavošanai, iepirkuma priekšmets un tehniskā specifikācija</w:t>
      </w:r>
      <w:r w:rsidR="009852B4">
        <w:rPr>
          <w:color w:val="000000" w:themeColor="text1"/>
          <w:sz w:val="24"/>
          <w:szCs w:val="24"/>
        </w:rPr>
        <w:t>, t.sk. sasniedzamie rezultāti.</w:t>
      </w:r>
    </w:p>
    <w:p w14:paraId="6CDC36E9" w14:textId="34322912" w:rsidR="00A95309" w:rsidRDefault="00A95309" w:rsidP="00A95309">
      <w:pPr>
        <w:pStyle w:val="ListParagraph"/>
        <w:numPr>
          <w:ilvl w:val="0"/>
          <w:numId w:val="1"/>
        </w:numPr>
        <w:tabs>
          <w:tab w:val="left" w:pos="142"/>
          <w:tab w:val="left" w:pos="284"/>
          <w:tab w:val="left" w:pos="426"/>
        </w:tabs>
        <w:suppressAutoHyphens/>
        <w:contextualSpacing w:val="0"/>
        <w:jc w:val="both"/>
        <w:rPr>
          <w:color w:val="000000" w:themeColor="text1"/>
          <w:sz w:val="24"/>
          <w:szCs w:val="24"/>
        </w:rPr>
      </w:pPr>
      <w:r w:rsidRPr="00D11D17">
        <w:rPr>
          <w:sz w:val="24"/>
          <w:highlight w:val="lightGray"/>
          <w:lang w:eastAsia="lv-LV"/>
        </w:rPr>
        <w:t>&lt;pretendenta nosaukums&gt;</w:t>
      </w:r>
      <w:r w:rsidRPr="00F13ABE">
        <w:rPr>
          <w:color w:val="000000" w:themeColor="text1"/>
          <w:sz w:val="24"/>
        </w:rPr>
        <w:t xml:space="preserve"> </w:t>
      </w:r>
      <w:r>
        <w:rPr>
          <w:color w:val="000000" w:themeColor="text1"/>
          <w:sz w:val="24"/>
        </w:rPr>
        <w:t>g</w:t>
      </w:r>
      <w:r>
        <w:rPr>
          <w:color w:val="000000" w:themeColor="text1"/>
          <w:sz w:val="24"/>
          <w:szCs w:val="24"/>
        </w:rPr>
        <w:t xml:space="preserve">arantē, ka visas </w:t>
      </w:r>
      <w:r w:rsidR="009852B4">
        <w:rPr>
          <w:color w:val="000000" w:themeColor="text1"/>
          <w:sz w:val="24"/>
          <w:szCs w:val="24"/>
        </w:rPr>
        <w:t>ie</w:t>
      </w:r>
      <w:r>
        <w:rPr>
          <w:color w:val="000000" w:themeColor="text1"/>
          <w:sz w:val="24"/>
          <w:szCs w:val="24"/>
        </w:rPr>
        <w:t>sniegtās ziņas ir patiesas.</w:t>
      </w:r>
    </w:p>
    <w:p w14:paraId="573388C5" w14:textId="77777777" w:rsidR="00A95309" w:rsidRPr="00F13ABE" w:rsidRDefault="00A95309" w:rsidP="00A95309">
      <w:pPr>
        <w:pStyle w:val="ListParagraph"/>
        <w:numPr>
          <w:ilvl w:val="0"/>
          <w:numId w:val="1"/>
        </w:numPr>
        <w:tabs>
          <w:tab w:val="left" w:pos="142"/>
          <w:tab w:val="left" w:pos="284"/>
          <w:tab w:val="left" w:pos="426"/>
        </w:tabs>
        <w:suppressAutoHyphens/>
        <w:contextualSpacing w:val="0"/>
        <w:jc w:val="both"/>
        <w:rPr>
          <w:color w:val="000000" w:themeColor="text1"/>
          <w:sz w:val="24"/>
          <w:szCs w:val="24"/>
        </w:rPr>
      </w:pPr>
      <w:r w:rsidRPr="00D11D17">
        <w:rPr>
          <w:sz w:val="24"/>
          <w:highlight w:val="lightGray"/>
          <w:lang w:eastAsia="lv-LV"/>
        </w:rPr>
        <w:t>&lt;pretendenta nosaukums&gt;</w:t>
      </w:r>
      <w:r>
        <w:rPr>
          <w:color w:val="000000" w:themeColor="text1"/>
          <w:sz w:val="24"/>
        </w:rPr>
        <w:t xml:space="preserve"> iesniedz piedāvājumu, kas sastāv no:</w:t>
      </w:r>
    </w:p>
    <w:p w14:paraId="6F12DEC8" w14:textId="7993936B" w:rsidR="00A95309" w:rsidRPr="00F13ABE" w:rsidRDefault="007741FA" w:rsidP="00A95309">
      <w:pPr>
        <w:pStyle w:val="ListParagraph"/>
        <w:numPr>
          <w:ilvl w:val="1"/>
          <w:numId w:val="1"/>
        </w:numPr>
        <w:tabs>
          <w:tab w:val="left" w:pos="142"/>
          <w:tab w:val="left" w:pos="284"/>
          <w:tab w:val="left" w:pos="426"/>
        </w:tabs>
        <w:suppressAutoHyphens/>
        <w:ind w:left="851" w:hanging="567"/>
        <w:contextualSpacing w:val="0"/>
        <w:jc w:val="both"/>
        <w:rPr>
          <w:color w:val="000000" w:themeColor="text1"/>
          <w:sz w:val="24"/>
          <w:szCs w:val="24"/>
        </w:rPr>
      </w:pPr>
      <w:r>
        <w:rPr>
          <w:iCs/>
          <w:color w:val="000000" w:themeColor="text1"/>
          <w:sz w:val="24"/>
        </w:rPr>
        <w:t>Šī pieteikuma-a</w:t>
      </w:r>
      <w:r w:rsidR="00A95309">
        <w:rPr>
          <w:iCs/>
          <w:color w:val="000000" w:themeColor="text1"/>
          <w:sz w:val="24"/>
        </w:rPr>
        <w:t xml:space="preserve">pliecinājuma </w:t>
      </w:r>
      <w:r w:rsidR="00A95309" w:rsidRPr="00337B41">
        <w:rPr>
          <w:iCs/>
          <w:color w:val="000000" w:themeColor="text1"/>
          <w:sz w:val="24"/>
        </w:rPr>
        <w:t>un</w:t>
      </w:r>
      <w:r w:rsidR="00A95309">
        <w:rPr>
          <w:i/>
          <w:iCs/>
          <w:color w:val="000000" w:themeColor="text1"/>
          <w:sz w:val="24"/>
        </w:rPr>
        <w:t xml:space="preserve"> </w:t>
      </w:r>
      <w:r w:rsidRPr="00D11D17">
        <w:rPr>
          <w:sz w:val="24"/>
          <w:highlight w:val="lightGray"/>
          <w:lang w:eastAsia="lv-LV"/>
        </w:rPr>
        <w:t>&lt;pretendenta nosaukums&gt;</w:t>
      </w:r>
      <w:r>
        <w:rPr>
          <w:sz w:val="24"/>
          <w:lang w:eastAsia="lv-LV"/>
        </w:rPr>
        <w:t xml:space="preserve"> </w:t>
      </w:r>
      <w:r w:rsidR="00A95309">
        <w:rPr>
          <w:color w:val="000000" w:themeColor="text1"/>
          <w:sz w:val="24"/>
        </w:rPr>
        <w:t>kvalifikācijas dokumentiem (CV un izglītības dokumentu kopijas),</w:t>
      </w:r>
    </w:p>
    <w:p w14:paraId="41F98A1B" w14:textId="77777777" w:rsidR="00A95309" w:rsidRPr="00337B41" w:rsidRDefault="00A95309" w:rsidP="00A95309">
      <w:pPr>
        <w:pStyle w:val="ListParagraph"/>
        <w:numPr>
          <w:ilvl w:val="1"/>
          <w:numId w:val="1"/>
        </w:numPr>
        <w:tabs>
          <w:tab w:val="left" w:pos="142"/>
          <w:tab w:val="left" w:pos="284"/>
          <w:tab w:val="left" w:pos="426"/>
        </w:tabs>
        <w:suppressAutoHyphens/>
        <w:ind w:left="851" w:hanging="567"/>
        <w:contextualSpacing w:val="0"/>
        <w:jc w:val="both"/>
        <w:rPr>
          <w:color w:val="000000" w:themeColor="text1"/>
          <w:sz w:val="24"/>
          <w:szCs w:val="24"/>
        </w:rPr>
      </w:pPr>
      <w:r w:rsidRPr="00337B41">
        <w:rPr>
          <w:iCs/>
          <w:color w:val="000000" w:themeColor="text1"/>
          <w:sz w:val="24"/>
        </w:rPr>
        <w:t>Tehniskā piedāvājuma</w:t>
      </w:r>
      <w:r>
        <w:rPr>
          <w:iCs/>
          <w:color w:val="000000" w:themeColor="text1"/>
          <w:sz w:val="24"/>
        </w:rPr>
        <w:t xml:space="preserve"> un</w:t>
      </w:r>
    </w:p>
    <w:p w14:paraId="1D33F392" w14:textId="77777777" w:rsidR="00A95309" w:rsidRPr="00337B41" w:rsidRDefault="00A95309" w:rsidP="00A95309">
      <w:pPr>
        <w:pStyle w:val="ListParagraph"/>
        <w:numPr>
          <w:ilvl w:val="1"/>
          <w:numId w:val="1"/>
        </w:numPr>
        <w:tabs>
          <w:tab w:val="left" w:pos="142"/>
          <w:tab w:val="left" w:pos="284"/>
          <w:tab w:val="left" w:pos="426"/>
        </w:tabs>
        <w:suppressAutoHyphens/>
        <w:ind w:left="851" w:hanging="567"/>
        <w:contextualSpacing w:val="0"/>
        <w:jc w:val="both"/>
        <w:rPr>
          <w:color w:val="000000" w:themeColor="text1"/>
          <w:sz w:val="24"/>
          <w:szCs w:val="24"/>
        </w:rPr>
      </w:pPr>
      <w:r w:rsidRPr="00337B41">
        <w:rPr>
          <w:iCs/>
          <w:color w:val="000000" w:themeColor="text1"/>
          <w:sz w:val="24"/>
        </w:rPr>
        <w:t>Finanšu piedāvājuma</w:t>
      </w:r>
      <w:r>
        <w:rPr>
          <w:i/>
          <w:iCs/>
          <w:color w:val="000000" w:themeColor="text1"/>
          <w:sz w:val="24"/>
        </w:rPr>
        <w:t xml:space="preserve"> </w:t>
      </w:r>
    </w:p>
    <w:p w14:paraId="6D13DFA2" w14:textId="77777777" w:rsidR="00A95309" w:rsidRPr="00D36C91" w:rsidRDefault="00A95309" w:rsidP="00A95309">
      <w:pPr>
        <w:tabs>
          <w:tab w:val="left" w:pos="142"/>
          <w:tab w:val="left" w:pos="284"/>
          <w:tab w:val="left" w:pos="426"/>
        </w:tabs>
        <w:suppressAutoHyphens/>
        <w:ind w:left="284"/>
        <w:jc w:val="both"/>
        <w:rPr>
          <w:color w:val="000000" w:themeColor="text1"/>
        </w:rPr>
      </w:pPr>
      <w:r w:rsidRPr="00D36C91">
        <w:rPr>
          <w:iCs/>
          <w:color w:val="000000" w:themeColor="text1"/>
        </w:rPr>
        <w:t>(turpmāk – Piedāvājums).</w:t>
      </w:r>
    </w:p>
    <w:p w14:paraId="2E774183" w14:textId="77777777" w:rsidR="00A95309" w:rsidRPr="00D46F47" w:rsidRDefault="00A95309" w:rsidP="00A95309">
      <w:pPr>
        <w:pStyle w:val="ListParagraph"/>
        <w:numPr>
          <w:ilvl w:val="0"/>
          <w:numId w:val="1"/>
        </w:numPr>
        <w:tabs>
          <w:tab w:val="left" w:pos="142"/>
          <w:tab w:val="left" w:pos="284"/>
          <w:tab w:val="left" w:pos="426"/>
        </w:tabs>
        <w:suppressAutoHyphens/>
        <w:ind w:left="0" w:firstLine="0"/>
        <w:contextualSpacing w:val="0"/>
        <w:rPr>
          <w:color w:val="000000" w:themeColor="text1"/>
          <w:sz w:val="24"/>
          <w:szCs w:val="24"/>
        </w:rPr>
      </w:pPr>
      <w:r w:rsidRPr="00D11D17">
        <w:rPr>
          <w:sz w:val="24"/>
          <w:highlight w:val="lightGray"/>
          <w:lang w:eastAsia="lv-LV"/>
        </w:rPr>
        <w:t>&lt;pretendenta nosaukums&gt;</w:t>
      </w:r>
      <w:r>
        <w:rPr>
          <w:sz w:val="24"/>
          <w:lang w:eastAsia="lv-LV"/>
        </w:rPr>
        <w:t xml:space="preserve"> </w:t>
      </w:r>
      <w:r w:rsidRPr="00D46F47">
        <w:rPr>
          <w:color w:val="000000" w:themeColor="text1"/>
          <w:sz w:val="24"/>
          <w:szCs w:val="24"/>
        </w:rPr>
        <w:t>piedāvājumā iekļautās dokumentu kopijas atbilst oriģināliem.</w:t>
      </w:r>
    </w:p>
    <w:p w14:paraId="30191B94" w14:textId="77777777" w:rsidR="00A95309" w:rsidRPr="00D46F47" w:rsidRDefault="00A95309" w:rsidP="00A95309">
      <w:pPr>
        <w:numPr>
          <w:ilvl w:val="0"/>
          <w:numId w:val="1"/>
        </w:numPr>
        <w:tabs>
          <w:tab w:val="left" w:pos="142"/>
          <w:tab w:val="left" w:pos="284"/>
          <w:tab w:val="left" w:pos="426"/>
        </w:tabs>
        <w:suppressAutoHyphens/>
        <w:ind w:left="0" w:firstLine="0"/>
        <w:jc w:val="both"/>
        <w:rPr>
          <w:color w:val="000000" w:themeColor="text1"/>
          <w:lang w:val="lv-LV"/>
        </w:rPr>
      </w:pPr>
      <w:r w:rsidRPr="00D11D17">
        <w:rPr>
          <w:highlight w:val="lightGray"/>
          <w:lang w:val="lv-LV" w:eastAsia="lv-LV"/>
        </w:rPr>
        <w:t>&lt;</w:t>
      </w:r>
      <w:r w:rsidRPr="00D11D17">
        <w:rPr>
          <w:highlight w:val="lightGray"/>
          <w:lang w:eastAsia="lv-LV"/>
        </w:rPr>
        <w:t>pretendenta nosaukums</w:t>
      </w:r>
      <w:r w:rsidRPr="00D11D17">
        <w:rPr>
          <w:highlight w:val="lightGray"/>
          <w:lang w:val="lv-LV" w:eastAsia="lv-LV"/>
        </w:rPr>
        <w:t>&gt;</w:t>
      </w:r>
      <w:r w:rsidRPr="00D46F47">
        <w:rPr>
          <w:color w:val="000000" w:themeColor="text1"/>
          <w:lang w:val="lv-LV"/>
        </w:rPr>
        <w:t xml:space="preserve"> rīcībā ir pietiekami finanšu un tehniskie resursi pakalpojuma veikšanai.</w:t>
      </w:r>
    </w:p>
    <w:p w14:paraId="183150A7" w14:textId="77777777" w:rsidR="00A95309" w:rsidRPr="00D46F47" w:rsidRDefault="00A95309" w:rsidP="00A95309">
      <w:pPr>
        <w:numPr>
          <w:ilvl w:val="0"/>
          <w:numId w:val="1"/>
        </w:numPr>
        <w:tabs>
          <w:tab w:val="left" w:pos="142"/>
          <w:tab w:val="left" w:pos="284"/>
          <w:tab w:val="left" w:pos="426"/>
        </w:tabs>
        <w:suppressAutoHyphens/>
        <w:ind w:left="0" w:firstLine="0"/>
        <w:jc w:val="both"/>
        <w:rPr>
          <w:color w:val="000000" w:themeColor="text1"/>
          <w:lang w:val="lv-LV"/>
        </w:rPr>
      </w:pPr>
      <w:r w:rsidRPr="00D11D17">
        <w:rPr>
          <w:highlight w:val="lightGray"/>
          <w:lang w:val="lv-LV" w:eastAsia="lv-LV"/>
        </w:rPr>
        <w:t>&lt;pretendenta nosaukums&gt;</w:t>
      </w:r>
      <w:r w:rsidRPr="00D46F47">
        <w:rPr>
          <w:color w:val="000000" w:themeColor="text1"/>
          <w:lang w:val="lv-LV"/>
        </w:rPr>
        <w:t xml:space="preserve"> ir pietiekoši kvalificēts, lai nodrošinātu kvalitatīvu iepirkumā paredzēto pakalpojumu izpildi.</w:t>
      </w:r>
    </w:p>
    <w:p w14:paraId="36EFCE44" w14:textId="77777777" w:rsidR="00A95309" w:rsidRPr="00D46F47" w:rsidRDefault="00A95309" w:rsidP="00A95309">
      <w:pPr>
        <w:numPr>
          <w:ilvl w:val="0"/>
          <w:numId w:val="1"/>
        </w:numPr>
        <w:tabs>
          <w:tab w:val="left" w:pos="142"/>
          <w:tab w:val="left" w:pos="284"/>
          <w:tab w:val="left" w:pos="426"/>
        </w:tabs>
        <w:suppressAutoHyphens/>
        <w:ind w:left="0" w:firstLine="0"/>
        <w:jc w:val="both"/>
        <w:rPr>
          <w:color w:val="000000" w:themeColor="text1"/>
          <w:lang w:val="lv-LV"/>
        </w:rPr>
      </w:pPr>
      <w:r w:rsidRPr="00D11D17">
        <w:rPr>
          <w:highlight w:val="lightGray"/>
          <w:lang w:val="lv-LV" w:eastAsia="lv-LV"/>
        </w:rPr>
        <w:t>&lt;pretendenta nosaukums&gt;</w:t>
      </w:r>
      <w:r w:rsidRPr="00D46F47">
        <w:rPr>
          <w:color w:val="000000" w:themeColor="text1"/>
          <w:lang w:val="lv-LV"/>
        </w:rPr>
        <w:t xml:space="preserve"> norādītajā piedāvājuma cenā ietvertas visas ar pakalpojuma sniegšanu saistītās izmaksas.</w:t>
      </w:r>
    </w:p>
    <w:p w14:paraId="28C8D801" w14:textId="77777777" w:rsidR="00A95309" w:rsidRPr="00D46F47" w:rsidRDefault="00A95309" w:rsidP="00A95309">
      <w:pPr>
        <w:numPr>
          <w:ilvl w:val="0"/>
          <w:numId w:val="1"/>
        </w:numPr>
        <w:tabs>
          <w:tab w:val="left" w:pos="142"/>
          <w:tab w:val="left" w:pos="284"/>
          <w:tab w:val="left" w:pos="426"/>
        </w:tabs>
        <w:suppressAutoHyphens/>
        <w:ind w:left="0" w:firstLine="0"/>
        <w:jc w:val="both"/>
        <w:rPr>
          <w:iCs/>
          <w:color w:val="000000" w:themeColor="text1"/>
          <w:lang w:val="lv-LV"/>
        </w:rPr>
      </w:pPr>
      <w:r w:rsidRPr="00D11D17">
        <w:rPr>
          <w:highlight w:val="lightGray"/>
          <w:lang w:val="lv-LV" w:eastAsia="lv-LV"/>
        </w:rPr>
        <w:t>&lt;pretendenta nosaukums&gt;</w:t>
      </w:r>
      <w:r>
        <w:rPr>
          <w:lang w:val="lv-LV" w:eastAsia="lv-LV"/>
        </w:rPr>
        <w:t xml:space="preserve"> </w:t>
      </w:r>
      <w:r w:rsidRPr="00D46F47">
        <w:rPr>
          <w:iCs/>
          <w:color w:val="000000" w:themeColor="text1"/>
          <w:lang w:val="lv-LV"/>
        </w:rPr>
        <w:t xml:space="preserve">apņemas līguma slēgšanas tiesību piešķiršanas gadījumā pildīt visus līguma nosacījumus. </w:t>
      </w:r>
    </w:p>
    <w:p w14:paraId="3C1354E9" w14:textId="77777777" w:rsidR="00A95309" w:rsidRDefault="00A95309" w:rsidP="00A95309">
      <w:pPr>
        <w:tabs>
          <w:tab w:val="left" w:pos="142"/>
          <w:tab w:val="left" w:pos="284"/>
          <w:tab w:val="left" w:pos="426"/>
        </w:tabs>
        <w:jc w:val="both"/>
        <w:rPr>
          <w:color w:val="000000" w:themeColor="text1"/>
          <w:lang w:val="lv-LV"/>
        </w:rPr>
      </w:pPr>
    </w:p>
    <w:p w14:paraId="301B7F33" w14:textId="1DF147E4" w:rsidR="00A95309" w:rsidRDefault="00A95309" w:rsidP="00A95309">
      <w:pPr>
        <w:tabs>
          <w:tab w:val="left" w:pos="142"/>
          <w:tab w:val="left" w:pos="284"/>
          <w:tab w:val="left" w:pos="426"/>
        </w:tabs>
        <w:jc w:val="both"/>
      </w:pPr>
      <w:r w:rsidRPr="00D46F47">
        <w:rPr>
          <w:color w:val="000000" w:themeColor="text1"/>
          <w:lang w:val="lv-LV"/>
        </w:rPr>
        <w:t xml:space="preserve">Paraksta </w:t>
      </w:r>
      <w:r w:rsidR="007741FA">
        <w:rPr>
          <w:color w:val="000000" w:themeColor="text1"/>
          <w:lang w:val="lv-LV"/>
        </w:rPr>
        <w:t>P</w:t>
      </w:r>
      <w:r w:rsidRPr="00D46F47">
        <w:rPr>
          <w:color w:val="000000" w:themeColor="text1"/>
          <w:lang w:val="lv-LV"/>
        </w:rPr>
        <w:t xml:space="preserve">retendenta </w:t>
      </w:r>
      <w:r w:rsidR="00820594">
        <w:t>paraksta tiesīgā persona vai tās pilnvarotā persona</w:t>
      </w:r>
    </w:p>
    <w:p w14:paraId="5CED7D6B" w14:textId="77777777" w:rsidR="00820594" w:rsidRPr="00D46F47" w:rsidRDefault="00820594" w:rsidP="00A95309">
      <w:pPr>
        <w:tabs>
          <w:tab w:val="left" w:pos="142"/>
          <w:tab w:val="left" w:pos="284"/>
          <w:tab w:val="left" w:pos="426"/>
        </w:tabs>
        <w:jc w:val="both"/>
        <w:rPr>
          <w:color w:val="000000" w:themeColor="text1"/>
          <w:lang w:val="lv-LV"/>
        </w:rPr>
      </w:pPr>
    </w:p>
    <w:p w14:paraId="29EBA51D" w14:textId="77777777" w:rsidR="00A95309" w:rsidRPr="00D46F47" w:rsidRDefault="00A95309" w:rsidP="00A95309">
      <w:pPr>
        <w:tabs>
          <w:tab w:val="left" w:pos="142"/>
          <w:tab w:val="left" w:pos="284"/>
          <w:tab w:val="left" w:pos="426"/>
        </w:tabs>
        <w:jc w:val="both"/>
        <w:rPr>
          <w:color w:val="000000" w:themeColor="text1"/>
          <w:lang w:val="lv-LV"/>
        </w:rPr>
      </w:pPr>
      <w:r w:rsidRPr="00D46F47">
        <w:rPr>
          <w:color w:val="000000" w:themeColor="text1"/>
          <w:lang w:val="lv-LV"/>
        </w:rPr>
        <w:t xml:space="preserve">_______________________                        </w:t>
      </w:r>
      <w:r w:rsidRPr="00D46F47">
        <w:rPr>
          <w:color w:val="000000" w:themeColor="text1"/>
          <w:lang w:val="lv-LV"/>
        </w:rPr>
        <w:tab/>
      </w:r>
      <w:r w:rsidRPr="00D46F47">
        <w:rPr>
          <w:color w:val="000000" w:themeColor="text1"/>
          <w:lang w:val="lv-LV"/>
        </w:rPr>
        <w:tab/>
      </w:r>
      <w:r w:rsidRPr="00D46F47">
        <w:rPr>
          <w:color w:val="000000" w:themeColor="text1"/>
          <w:lang w:val="lv-LV"/>
        </w:rPr>
        <w:tab/>
        <w:t>_____________________</w:t>
      </w:r>
    </w:p>
    <w:p w14:paraId="502A1E5A" w14:textId="77777777" w:rsidR="00A95309" w:rsidRPr="00D46F47" w:rsidRDefault="00A95309" w:rsidP="00A95309">
      <w:pPr>
        <w:tabs>
          <w:tab w:val="left" w:pos="142"/>
          <w:tab w:val="left" w:pos="284"/>
          <w:tab w:val="left" w:pos="426"/>
        </w:tabs>
        <w:jc w:val="both"/>
        <w:rPr>
          <w:color w:val="000000" w:themeColor="text1"/>
          <w:lang w:val="lv-LV"/>
        </w:rPr>
      </w:pPr>
      <w:r w:rsidRPr="00D46F47">
        <w:rPr>
          <w:color w:val="000000" w:themeColor="text1"/>
          <w:lang w:val="lv-LV"/>
        </w:rPr>
        <w:t>/vārds, uzvārds/</w:t>
      </w:r>
      <w:r w:rsidRPr="00D46F47">
        <w:rPr>
          <w:color w:val="000000" w:themeColor="text1"/>
          <w:lang w:val="lv-LV"/>
        </w:rPr>
        <w:tab/>
      </w:r>
      <w:r w:rsidRPr="00D46F47">
        <w:rPr>
          <w:color w:val="000000" w:themeColor="text1"/>
          <w:lang w:val="lv-LV"/>
        </w:rPr>
        <w:tab/>
      </w:r>
      <w:r w:rsidRPr="00D46F47">
        <w:rPr>
          <w:color w:val="000000" w:themeColor="text1"/>
          <w:lang w:val="lv-LV"/>
        </w:rPr>
        <w:tab/>
      </w:r>
      <w:r w:rsidRPr="00D46F47">
        <w:rPr>
          <w:color w:val="000000" w:themeColor="text1"/>
          <w:lang w:val="lv-LV"/>
        </w:rPr>
        <w:tab/>
      </w:r>
      <w:r w:rsidRPr="00D46F47">
        <w:rPr>
          <w:color w:val="000000" w:themeColor="text1"/>
          <w:lang w:val="lv-LV"/>
        </w:rPr>
        <w:tab/>
      </w:r>
      <w:r w:rsidRPr="00D46F47">
        <w:rPr>
          <w:color w:val="000000" w:themeColor="text1"/>
          <w:lang w:val="lv-LV"/>
        </w:rPr>
        <w:tab/>
        <w:t>/paraksts/</w:t>
      </w:r>
    </w:p>
    <w:p w14:paraId="7ADB5435" w14:textId="77777777" w:rsidR="00A95309" w:rsidRPr="00D46F47" w:rsidRDefault="00A95309" w:rsidP="00A95309">
      <w:pPr>
        <w:tabs>
          <w:tab w:val="left" w:pos="142"/>
          <w:tab w:val="left" w:pos="284"/>
          <w:tab w:val="left" w:pos="426"/>
        </w:tabs>
        <w:jc w:val="both"/>
        <w:rPr>
          <w:color w:val="000000" w:themeColor="text1"/>
          <w:lang w:val="lv-LV"/>
        </w:rPr>
      </w:pPr>
    </w:p>
    <w:p w14:paraId="5DBA1DDE" w14:textId="1C625EAB" w:rsidR="009852B4" w:rsidRDefault="00A95309" w:rsidP="00D36C91">
      <w:pPr>
        <w:tabs>
          <w:tab w:val="left" w:pos="142"/>
          <w:tab w:val="left" w:pos="284"/>
          <w:tab w:val="left" w:pos="426"/>
        </w:tabs>
        <w:jc w:val="both"/>
        <w:rPr>
          <w:b/>
          <w:lang w:val="lv-LV"/>
        </w:rPr>
      </w:pPr>
      <w:r w:rsidRPr="00D46F47">
        <w:rPr>
          <w:color w:val="000000" w:themeColor="text1"/>
          <w:lang w:val="lv-LV"/>
        </w:rPr>
        <w:t>Datums: ____________________</w:t>
      </w:r>
      <w:r w:rsidR="009852B4">
        <w:rPr>
          <w:b/>
          <w:lang w:val="lv-LV"/>
        </w:rPr>
        <w:br w:type="page"/>
      </w:r>
    </w:p>
    <w:p w14:paraId="1DC9EF0B" w14:textId="7AD5235A" w:rsidR="00A95309" w:rsidRPr="00D46F47" w:rsidRDefault="00A95309" w:rsidP="00A95309">
      <w:pPr>
        <w:jc w:val="right"/>
        <w:rPr>
          <w:b/>
          <w:lang w:val="lv-LV"/>
        </w:rPr>
      </w:pPr>
      <w:r>
        <w:rPr>
          <w:b/>
          <w:lang w:val="lv-LV"/>
        </w:rPr>
        <w:lastRenderedPageBreak/>
        <w:t>5</w:t>
      </w:r>
      <w:r w:rsidRPr="00D46F47">
        <w:rPr>
          <w:b/>
          <w:lang w:val="lv-LV"/>
        </w:rPr>
        <w:t>.</w:t>
      </w:r>
      <w:r>
        <w:rPr>
          <w:b/>
          <w:lang w:val="lv-LV"/>
        </w:rPr>
        <w:t xml:space="preserve"> </w:t>
      </w:r>
      <w:r w:rsidRPr="00D46F47">
        <w:rPr>
          <w:b/>
          <w:lang w:val="lv-LV"/>
        </w:rPr>
        <w:t>pielikums</w:t>
      </w:r>
    </w:p>
    <w:p w14:paraId="66E43217" w14:textId="77777777" w:rsidR="00A95309" w:rsidRPr="00D46F47" w:rsidRDefault="00A95309" w:rsidP="00A95309">
      <w:pPr>
        <w:pStyle w:val="ListParagraph"/>
        <w:ind w:left="426" w:right="-2"/>
        <w:jc w:val="right"/>
        <w:rPr>
          <w:sz w:val="24"/>
          <w:szCs w:val="24"/>
        </w:rPr>
      </w:pPr>
      <w:r w:rsidRPr="00D46F47">
        <w:rPr>
          <w:sz w:val="24"/>
          <w:szCs w:val="24"/>
        </w:rPr>
        <w:t>Iepirkumam ID Nr. FDP2017/</w:t>
      </w:r>
      <w:r>
        <w:rPr>
          <w:sz w:val="24"/>
          <w:szCs w:val="24"/>
        </w:rPr>
        <w:t>3</w:t>
      </w:r>
    </w:p>
    <w:p w14:paraId="6DB8D2AD" w14:textId="04D68511" w:rsidR="00A95309" w:rsidRPr="0007362C" w:rsidRDefault="007741FA" w:rsidP="00A95309">
      <w:pPr>
        <w:pStyle w:val="Nodaa"/>
        <w:spacing w:before="120" w:after="120"/>
        <w:jc w:val="center"/>
        <w:rPr>
          <w:rFonts w:ascii="Times New Roman" w:hAnsi="Times New Roman" w:cs="Times New Roman"/>
          <w:iCs/>
          <w:sz w:val="24"/>
        </w:rPr>
      </w:pPr>
      <w:r>
        <w:rPr>
          <w:rFonts w:ascii="Times New Roman" w:hAnsi="Times New Roman" w:cs="Times New Roman"/>
          <w:iCs/>
          <w:sz w:val="24"/>
        </w:rPr>
        <w:t>CURRICULUM VITAE</w:t>
      </w:r>
      <w:r w:rsidR="00A95309" w:rsidRPr="0007362C">
        <w:rPr>
          <w:rStyle w:val="FootnoteReference"/>
          <w:rFonts w:ascii="Times New Roman" w:hAnsi="Times New Roman"/>
          <w:iCs/>
        </w:rPr>
        <w:footnoteReference w:id="28"/>
      </w:r>
    </w:p>
    <w:p w14:paraId="6677212B" w14:textId="77777777" w:rsidR="00A95309" w:rsidRPr="0007362C" w:rsidRDefault="00A95309" w:rsidP="00A95309">
      <w:pPr>
        <w:jc w:val="center"/>
        <w:rPr>
          <w:bCs/>
          <w:iCs/>
          <w:lang w:val="lv-LV"/>
        </w:rPr>
      </w:pPr>
    </w:p>
    <w:p w14:paraId="0340653D" w14:textId="77777777" w:rsidR="00A95309" w:rsidRPr="0007362C" w:rsidRDefault="00A95309" w:rsidP="00A95309">
      <w:pPr>
        <w:numPr>
          <w:ilvl w:val="0"/>
          <w:numId w:val="12"/>
        </w:numPr>
        <w:spacing w:before="120" w:after="20"/>
        <w:jc w:val="both"/>
        <w:rPr>
          <w:lang w:val="lv-LV" w:eastAsia="x-none"/>
        </w:rPr>
      </w:pPr>
      <w:r w:rsidRPr="0007362C">
        <w:rPr>
          <w:lang w:val="lv-LV" w:eastAsia="x-none"/>
        </w:rPr>
        <w:t>Uzvārds:</w:t>
      </w:r>
    </w:p>
    <w:p w14:paraId="587876E0" w14:textId="77777777" w:rsidR="00A95309" w:rsidRPr="0007362C" w:rsidRDefault="00A95309" w:rsidP="00A95309">
      <w:pPr>
        <w:numPr>
          <w:ilvl w:val="0"/>
          <w:numId w:val="12"/>
        </w:numPr>
        <w:spacing w:before="120" w:after="20"/>
        <w:jc w:val="both"/>
        <w:rPr>
          <w:lang w:val="lv-LV" w:eastAsia="x-none"/>
        </w:rPr>
      </w:pPr>
      <w:r w:rsidRPr="0007362C">
        <w:rPr>
          <w:lang w:val="lv-LV" w:eastAsia="x-none"/>
        </w:rPr>
        <w:t>Vārds:</w:t>
      </w:r>
    </w:p>
    <w:p w14:paraId="2075658B" w14:textId="62F6D1D6" w:rsidR="00A95309" w:rsidRPr="0007362C" w:rsidRDefault="00A95309" w:rsidP="00A95309">
      <w:pPr>
        <w:numPr>
          <w:ilvl w:val="0"/>
          <w:numId w:val="12"/>
        </w:numPr>
        <w:spacing w:before="120" w:after="120"/>
        <w:ind w:left="714" w:hanging="357"/>
        <w:jc w:val="both"/>
        <w:rPr>
          <w:lang w:val="lv-LV" w:eastAsia="x-none"/>
        </w:rPr>
      </w:pPr>
      <w:r w:rsidRPr="0007362C">
        <w:rPr>
          <w:lang w:val="lv-LV" w:eastAsia="x-none"/>
        </w:rPr>
        <w:t>Izglītība</w:t>
      </w:r>
      <w:r w:rsidR="00A343AA">
        <w:rPr>
          <w:rStyle w:val="FootnoteReference"/>
          <w:lang w:val="lv-LV" w:eastAsia="x-none"/>
        </w:rPr>
        <w:footnoteReference w:id="29"/>
      </w:r>
      <w:r w:rsidRPr="0007362C">
        <w:rPr>
          <w:lang w:val="lv-LV" w:eastAsia="x-none"/>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552"/>
        <w:gridCol w:w="4961"/>
      </w:tblGrid>
      <w:tr w:rsidR="00A95309" w:rsidRPr="0007362C" w14:paraId="78EC6567" w14:textId="77777777" w:rsidTr="009852B4">
        <w:tc>
          <w:tcPr>
            <w:tcW w:w="1701" w:type="dxa"/>
            <w:shd w:val="clear" w:color="auto" w:fill="002060"/>
            <w:vAlign w:val="center"/>
          </w:tcPr>
          <w:p w14:paraId="52C53AC5" w14:textId="77777777" w:rsidR="00A95309" w:rsidRPr="0007362C" w:rsidRDefault="00A95309" w:rsidP="007741FA">
            <w:pPr>
              <w:jc w:val="center"/>
              <w:rPr>
                <w:b/>
                <w:bCs/>
                <w:sz w:val="22"/>
                <w:szCs w:val="22"/>
                <w:lang w:val="lv-LV" w:eastAsia="lv-LV"/>
              </w:rPr>
            </w:pPr>
            <w:r w:rsidRPr="0007362C">
              <w:rPr>
                <w:b/>
                <w:bCs/>
                <w:sz w:val="22"/>
                <w:szCs w:val="22"/>
                <w:lang w:val="lv-LV" w:eastAsia="lv-LV"/>
              </w:rPr>
              <w:t>Izglītības iestāde</w:t>
            </w:r>
          </w:p>
        </w:tc>
        <w:tc>
          <w:tcPr>
            <w:tcW w:w="2552" w:type="dxa"/>
            <w:shd w:val="clear" w:color="auto" w:fill="002060"/>
            <w:vAlign w:val="center"/>
          </w:tcPr>
          <w:p w14:paraId="736C7706" w14:textId="77777777" w:rsidR="00A95309" w:rsidRPr="0007362C" w:rsidRDefault="00A95309" w:rsidP="007741FA">
            <w:pPr>
              <w:jc w:val="center"/>
              <w:rPr>
                <w:b/>
                <w:bCs/>
                <w:sz w:val="22"/>
                <w:szCs w:val="22"/>
                <w:lang w:val="lv-LV" w:eastAsia="lv-LV"/>
              </w:rPr>
            </w:pPr>
            <w:r w:rsidRPr="0007362C">
              <w:rPr>
                <w:b/>
                <w:bCs/>
                <w:sz w:val="22"/>
                <w:szCs w:val="22"/>
                <w:lang w:val="lv-LV" w:eastAsia="lv-LV"/>
              </w:rPr>
              <w:t>Mācību laiks (no/ līdz)</w:t>
            </w:r>
          </w:p>
        </w:tc>
        <w:tc>
          <w:tcPr>
            <w:tcW w:w="4961" w:type="dxa"/>
            <w:shd w:val="clear" w:color="auto" w:fill="002060"/>
            <w:vAlign w:val="center"/>
          </w:tcPr>
          <w:p w14:paraId="231F0AC1" w14:textId="77777777" w:rsidR="00A95309" w:rsidRPr="0007362C" w:rsidRDefault="00A95309" w:rsidP="007741FA">
            <w:pPr>
              <w:jc w:val="center"/>
              <w:rPr>
                <w:b/>
                <w:bCs/>
                <w:sz w:val="22"/>
                <w:szCs w:val="22"/>
                <w:lang w:val="lv-LV" w:eastAsia="lv-LV"/>
              </w:rPr>
            </w:pPr>
            <w:r w:rsidRPr="0007362C">
              <w:rPr>
                <w:b/>
                <w:bCs/>
                <w:sz w:val="22"/>
                <w:szCs w:val="22"/>
                <w:lang w:val="lv-LV" w:eastAsia="lv-LV"/>
              </w:rPr>
              <w:t>Iegūtais grāds vai kvalifikācija</w:t>
            </w:r>
          </w:p>
        </w:tc>
      </w:tr>
      <w:tr w:rsidR="00A95309" w:rsidRPr="0007362C" w14:paraId="6E4BBE81" w14:textId="77777777" w:rsidTr="009852B4">
        <w:trPr>
          <w:trHeight w:hRule="exact" w:val="284"/>
        </w:trPr>
        <w:tc>
          <w:tcPr>
            <w:tcW w:w="1701" w:type="dxa"/>
            <w:vAlign w:val="center"/>
          </w:tcPr>
          <w:p w14:paraId="1FFB11B6" w14:textId="77777777" w:rsidR="00A95309" w:rsidRPr="0007362C" w:rsidRDefault="00A95309" w:rsidP="007741FA">
            <w:pPr>
              <w:spacing w:after="120"/>
              <w:rPr>
                <w:bCs/>
                <w:lang w:val="lv-LV" w:eastAsia="lv-LV"/>
              </w:rPr>
            </w:pPr>
            <w:r w:rsidRPr="0007362C">
              <w:rPr>
                <w:highlight w:val="lightGray"/>
                <w:lang w:val="lv-LV" w:eastAsia="lv-LV"/>
              </w:rPr>
              <w:t>&lt;…&gt;</w:t>
            </w:r>
          </w:p>
        </w:tc>
        <w:tc>
          <w:tcPr>
            <w:tcW w:w="2552" w:type="dxa"/>
            <w:vAlign w:val="center"/>
          </w:tcPr>
          <w:p w14:paraId="7DE33F2A" w14:textId="77777777" w:rsidR="00A95309" w:rsidRPr="0007362C" w:rsidRDefault="00A95309" w:rsidP="007741FA">
            <w:pPr>
              <w:jc w:val="center"/>
              <w:rPr>
                <w:lang w:val="lv-LV"/>
              </w:rPr>
            </w:pPr>
            <w:r w:rsidRPr="0007362C">
              <w:rPr>
                <w:highlight w:val="lightGray"/>
                <w:lang w:val="lv-LV"/>
              </w:rPr>
              <w:t>&lt;…&gt;</w:t>
            </w:r>
            <w:r w:rsidRPr="0007362C">
              <w:rPr>
                <w:lang w:val="lv-LV"/>
              </w:rPr>
              <w:t xml:space="preserve">/ </w:t>
            </w:r>
            <w:r w:rsidRPr="0007362C">
              <w:rPr>
                <w:highlight w:val="lightGray"/>
                <w:lang w:val="lv-LV"/>
              </w:rPr>
              <w:t>&lt;…&gt;</w:t>
            </w:r>
          </w:p>
        </w:tc>
        <w:tc>
          <w:tcPr>
            <w:tcW w:w="4961" w:type="dxa"/>
            <w:vAlign w:val="center"/>
          </w:tcPr>
          <w:p w14:paraId="11FB3C7A" w14:textId="77777777" w:rsidR="00A95309" w:rsidRPr="0007362C" w:rsidRDefault="00A95309" w:rsidP="007741FA">
            <w:pPr>
              <w:spacing w:after="120"/>
              <w:rPr>
                <w:bCs/>
                <w:lang w:val="lv-LV" w:eastAsia="lv-LV"/>
              </w:rPr>
            </w:pPr>
            <w:r w:rsidRPr="0007362C">
              <w:rPr>
                <w:highlight w:val="lightGray"/>
                <w:lang w:val="lv-LV" w:eastAsia="lv-LV"/>
              </w:rPr>
              <w:t>&lt;…&gt;</w:t>
            </w:r>
          </w:p>
        </w:tc>
      </w:tr>
      <w:tr w:rsidR="00A95309" w:rsidRPr="0007362C" w14:paraId="4FBCE224" w14:textId="77777777" w:rsidTr="009852B4">
        <w:trPr>
          <w:trHeight w:hRule="exact" w:val="284"/>
        </w:trPr>
        <w:tc>
          <w:tcPr>
            <w:tcW w:w="1701" w:type="dxa"/>
            <w:tcBorders>
              <w:top w:val="single" w:sz="4" w:space="0" w:color="auto"/>
              <w:left w:val="single" w:sz="4" w:space="0" w:color="auto"/>
              <w:bottom w:val="single" w:sz="4" w:space="0" w:color="auto"/>
              <w:right w:val="single" w:sz="4" w:space="0" w:color="auto"/>
            </w:tcBorders>
            <w:vAlign w:val="center"/>
          </w:tcPr>
          <w:p w14:paraId="6AD83ED1" w14:textId="77777777" w:rsidR="00A95309" w:rsidRPr="0007362C" w:rsidRDefault="00A95309" w:rsidP="007741FA">
            <w:pPr>
              <w:spacing w:after="120"/>
              <w:rPr>
                <w:highlight w:val="lightGray"/>
                <w:lang w:val="lv-LV" w:eastAsia="lv-LV"/>
              </w:rPr>
            </w:pPr>
            <w:r w:rsidRPr="0007362C">
              <w:rPr>
                <w:highlight w:val="lightGray"/>
                <w:lang w:val="lv-LV" w:eastAsia="lv-LV"/>
              </w:rPr>
              <w:t>&lt;…&gt;</w:t>
            </w:r>
          </w:p>
        </w:tc>
        <w:tc>
          <w:tcPr>
            <w:tcW w:w="2552" w:type="dxa"/>
            <w:tcBorders>
              <w:top w:val="single" w:sz="4" w:space="0" w:color="auto"/>
              <w:left w:val="single" w:sz="4" w:space="0" w:color="auto"/>
              <w:bottom w:val="single" w:sz="4" w:space="0" w:color="auto"/>
              <w:right w:val="single" w:sz="4" w:space="0" w:color="auto"/>
            </w:tcBorders>
            <w:vAlign w:val="center"/>
          </w:tcPr>
          <w:p w14:paraId="04EEBDC2" w14:textId="77777777" w:rsidR="00A95309" w:rsidRPr="0007362C" w:rsidRDefault="00A95309" w:rsidP="007741FA">
            <w:pPr>
              <w:jc w:val="center"/>
              <w:rPr>
                <w:lang w:val="lv-LV"/>
              </w:rPr>
            </w:pPr>
            <w:r w:rsidRPr="0007362C">
              <w:rPr>
                <w:highlight w:val="lightGray"/>
                <w:lang w:val="lv-LV"/>
              </w:rPr>
              <w:t>&lt;…&gt;</w:t>
            </w:r>
            <w:r w:rsidRPr="0007362C">
              <w:rPr>
                <w:lang w:val="lv-LV"/>
              </w:rPr>
              <w:t xml:space="preserve">/ </w:t>
            </w:r>
            <w:r w:rsidRPr="0007362C">
              <w:rPr>
                <w:highlight w:val="lightGray"/>
                <w:lang w:val="lv-LV"/>
              </w:rPr>
              <w:t>&lt;…&gt;</w:t>
            </w:r>
          </w:p>
        </w:tc>
        <w:tc>
          <w:tcPr>
            <w:tcW w:w="4961" w:type="dxa"/>
            <w:tcBorders>
              <w:top w:val="single" w:sz="4" w:space="0" w:color="auto"/>
              <w:left w:val="single" w:sz="4" w:space="0" w:color="auto"/>
              <w:bottom w:val="single" w:sz="4" w:space="0" w:color="auto"/>
              <w:right w:val="single" w:sz="4" w:space="0" w:color="auto"/>
            </w:tcBorders>
            <w:vAlign w:val="center"/>
          </w:tcPr>
          <w:p w14:paraId="55F26942" w14:textId="77777777" w:rsidR="00A95309" w:rsidRPr="0007362C" w:rsidRDefault="00A95309" w:rsidP="007741FA">
            <w:pPr>
              <w:spacing w:after="120"/>
              <w:rPr>
                <w:highlight w:val="lightGray"/>
                <w:lang w:val="lv-LV" w:eastAsia="lv-LV"/>
              </w:rPr>
            </w:pPr>
            <w:r w:rsidRPr="0007362C">
              <w:rPr>
                <w:highlight w:val="lightGray"/>
                <w:lang w:val="lv-LV" w:eastAsia="lv-LV"/>
              </w:rPr>
              <w:t>&lt;…&gt;</w:t>
            </w:r>
          </w:p>
        </w:tc>
      </w:tr>
      <w:tr w:rsidR="00A95309" w:rsidRPr="0007362C" w14:paraId="57C40001" w14:textId="77777777" w:rsidTr="009852B4">
        <w:trPr>
          <w:trHeight w:hRule="exact" w:val="284"/>
        </w:trPr>
        <w:tc>
          <w:tcPr>
            <w:tcW w:w="1701" w:type="dxa"/>
            <w:tcBorders>
              <w:top w:val="single" w:sz="4" w:space="0" w:color="auto"/>
              <w:left w:val="single" w:sz="4" w:space="0" w:color="auto"/>
              <w:bottom w:val="single" w:sz="4" w:space="0" w:color="auto"/>
              <w:right w:val="single" w:sz="4" w:space="0" w:color="auto"/>
            </w:tcBorders>
            <w:vAlign w:val="center"/>
          </w:tcPr>
          <w:p w14:paraId="1C3C5EC4" w14:textId="77777777" w:rsidR="00A95309" w:rsidRPr="0007362C" w:rsidRDefault="00A95309" w:rsidP="007741FA">
            <w:pPr>
              <w:spacing w:after="120"/>
              <w:rPr>
                <w:highlight w:val="lightGray"/>
                <w:lang w:val="lv-LV" w:eastAsia="lv-LV"/>
              </w:rPr>
            </w:pPr>
            <w:r w:rsidRPr="0007362C">
              <w:rPr>
                <w:highlight w:val="lightGray"/>
                <w:lang w:val="lv-LV" w:eastAsia="lv-LV"/>
              </w:rPr>
              <w:t>&lt;…&gt;</w:t>
            </w:r>
          </w:p>
        </w:tc>
        <w:tc>
          <w:tcPr>
            <w:tcW w:w="2552" w:type="dxa"/>
            <w:tcBorders>
              <w:top w:val="single" w:sz="4" w:space="0" w:color="auto"/>
              <w:left w:val="single" w:sz="4" w:space="0" w:color="auto"/>
              <w:bottom w:val="single" w:sz="4" w:space="0" w:color="auto"/>
              <w:right w:val="single" w:sz="4" w:space="0" w:color="auto"/>
            </w:tcBorders>
            <w:vAlign w:val="center"/>
          </w:tcPr>
          <w:p w14:paraId="530C36F4" w14:textId="77777777" w:rsidR="00A95309" w:rsidRPr="0007362C" w:rsidRDefault="00A95309" w:rsidP="007741FA">
            <w:pPr>
              <w:jc w:val="center"/>
              <w:rPr>
                <w:lang w:val="lv-LV"/>
              </w:rPr>
            </w:pPr>
            <w:r w:rsidRPr="0007362C">
              <w:rPr>
                <w:highlight w:val="lightGray"/>
                <w:lang w:val="lv-LV"/>
              </w:rPr>
              <w:t>&lt;…&gt;</w:t>
            </w:r>
            <w:r w:rsidRPr="0007362C">
              <w:rPr>
                <w:lang w:val="lv-LV"/>
              </w:rPr>
              <w:t xml:space="preserve">/ </w:t>
            </w:r>
            <w:r w:rsidRPr="0007362C">
              <w:rPr>
                <w:highlight w:val="lightGray"/>
                <w:lang w:val="lv-LV"/>
              </w:rPr>
              <w:t>&lt;…&gt;</w:t>
            </w:r>
          </w:p>
        </w:tc>
        <w:tc>
          <w:tcPr>
            <w:tcW w:w="4961" w:type="dxa"/>
            <w:tcBorders>
              <w:top w:val="single" w:sz="4" w:space="0" w:color="auto"/>
              <w:left w:val="single" w:sz="4" w:space="0" w:color="auto"/>
              <w:bottom w:val="single" w:sz="4" w:space="0" w:color="auto"/>
              <w:right w:val="single" w:sz="4" w:space="0" w:color="auto"/>
            </w:tcBorders>
            <w:vAlign w:val="center"/>
          </w:tcPr>
          <w:p w14:paraId="16A51FDC" w14:textId="77777777" w:rsidR="00A95309" w:rsidRPr="0007362C" w:rsidRDefault="00A95309" w:rsidP="007741FA">
            <w:pPr>
              <w:spacing w:after="120"/>
              <w:rPr>
                <w:highlight w:val="lightGray"/>
                <w:lang w:val="lv-LV" w:eastAsia="lv-LV"/>
              </w:rPr>
            </w:pPr>
            <w:r w:rsidRPr="0007362C">
              <w:rPr>
                <w:highlight w:val="lightGray"/>
                <w:lang w:val="lv-LV" w:eastAsia="lv-LV"/>
              </w:rPr>
              <w:t>&lt;…&gt;</w:t>
            </w:r>
          </w:p>
        </w:tc>
      </w:tr>
    </w:tbl>
    <w:p w14:paraId="15411256" w14:textId="77777777" w:rsidR="00A95309" w:rsidRPr="0007362C" w:rsidRDefault="00A95309" w:rsidP="00A95309">
      <w:pPr>
        <w:numPr>
          <w:ilvl w:val="0"/>
          <w:numId w:val="12"/>
        </w:numPr>
        <w:spacing w:before="240" w:after="120"/>
        <w:ind w:left="714" w:hanging="357"/>
        <w:jc w:val="both"/>
        <w:rPr>
          <w:lang w:val="lv-LV" w:eastAsia="x-none"/>
        </w:rPr>
      </w:pPr>
      <w:r w:rsidRPr="0007362C">
        <w:rPr>
          <w:lang w:val="lv-LV" w:eastAsia="x-none"/>
        </w:rPr>
        <w:t>Valodu prasme:</w:t>
      </w:r>
      <w:r w:rsidRPr="0007362C">
        <w:rPr>
          <w:b/>
          <w:lang w:val="lv-LV" w:eastAsia="x-none"/>
        </w:rPr>
        <w:t xml:space="preserve"> </w:t>
      </w:r>
      <w:r w:rsidRPr="0007362C">
        <w:rPr>
          <w:bCs/>
          <w:lang w:val="lv-LV" w:eastAsia="x-none"/>
        </w:rPr>
        <w:t>uzrādīt valodas prasmes līmeni (skaitliskais vērtējums no 1 – teicami, līdz 5 – pamatzināšanas)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843"/>
      </w:tblGrid>
      <w:tr w:rsidR="009852B4" w:rsidRPr="0007362C" w14:paraId="7CFBDE43" w14:textId="77777777" w:rsidTr="009852B4">
        <w:trPr>
          <w:trHeight w:hRule="exact" w:val="437"/>
        </w:trPr>
        <w:tc>
          <w:tcPr>
            <w:tcW w:w="1701" w:type="dxa"/>
            <w:shd w:val="clear" w:color="auto" w:fill="002060"/>
            <w:vAlign w:val="center"/>
          </w:tcPr>
          <w:p w14:paraId="7C693D43" w14:textId="77777777" w:rsidR="009852B4" w:rsidRPr="0007362C" w:rsidRDefault="009852B4" w:rsidP="007741FA">
            <w:pPr>
              <w:rPr>
                <w:b/>
                <w:sz w:val="22"/>
                <w:szCs w:val="22"/>
                <w:lang w:val="lv-LV" w:eastAsia="x-none"/>
              </w:rPr>
            </w:pPr>
            <w:r w:rsidRPr="0007362C">
              <w:rPr>
                <w:b/>
                <w:sz w:val="22"/>
                <w:szCs w:val="22"/>
                <w:lang w:val="lv-LV" w:eastAsia="x-none"/>
              </w:rPr>
              <w:t>Valoda</w:t>
            </w:r>
          </w:p>
        </w:tc>
        <w:tc>
          <w:tcPr>
            <w:tcW w:w="1843" w:type="dxa"/>
            <w:shd w:val="clear" w:color="auto" w:fill="002060"/>
            <w:vAlign w:val="center"/>
          </w:tcPr>
          <w:p w14:paraId="6C60333D" w14:textId="05389353" w:rsidR="009852B4" w:rsidRPr="0007362C" w:rsidRDefault="009852B4" w:rsidP="007741FA">
            <w:pPr>
              <w:rPr>
                <w:b/>
                <w:sz w:val="22"/>
                <w:szCs w:val="22"/>
                <w:lang w:val="lv-LV" w:eastAsia="x-none"/>
              </w:rPr>
            </w:pPr>
            <w:r>
              <w:rPr>
                <w:b/>
                <w:sz w:val="22"/>
                <w:szCs w:val="22"/>
                <w:lang w:val="lv-LV" w:eastAsia="x-none"/>
              </w:rPr>
              <w:t>Vērtējums</w:t>
            </w:r>
          </w:p>
        </w:tc>
      </w:tr>
      <w:tr w:rsidR="009852B4" w:rsidRPr="0007362C" w14:paraId="6A589CEE" w14:textId="77777777" w:rsidTr="009852B4">
        <w:trPr>
          <w:trHeight w:hRule="exact" w:val="284"/>
        </w:trPr>
        <w:tc>
          <w:tcPr>
            <w:tcW w:w="1701" w:type="dxa"/>
            <w:vAlign w:val="bottom"/>
          </w:tcPr>
          <w:p w14:paraId="658AACCB" w14:textId="77777777" w:rsidR="009852B4" w:rsidRPr="0007362C" w:rsidRDefault="009852B4" w:rsidP="007741FA">
            <w:pPr>
              <w:spacing w:after="120"/>
              <w:rPr>
                <w:bCs/>
                <w:lang w:val="lv-LV" w:eastAsia="x-none"/>
              </w:rPr>
            </w:pPr>
            <w:r w:rsidRPr="0007362C">
              <w:rPr>
                <w:highlight w:val="lightGray"/>
                <w:lang w:val="lv-LV" w:eastAsia="x-none"/>
              </w:rPr>
              <w:t>&lt;…&gt;</w:t>
            </w:r>
          </w:p>
        </w:tc>
        <w:tc>
          <w:tcPr>
            <w:tcW w:w="1843" w:type="dxa"/>
            <w:vAlign w:val="bottom"/>
          </w:tcPr>
          <w:p w14:paraId="1413DCB6" w14:textId="77777777" w:rsidR="009852B4" w:rsidRPr="0007362C" w:rsidRDefault="009852B4" w:rsidP="007741FA">
            <w:pPr>
              <w:spacing w:after="120"/>
              <w:rPr>
                <w:bCs/>
                <w:lang w:val="lv-LV" w:eastAsia="x-none"/>
              </w:rPr>
            </w:pPr>
            <w:r w:rsidRPr="0007362C">
              <w:rPr>
                <w:highlight w:val="lightGray"/>
                <w:lang w:val="lv-LV" w:eastAsia="x-none"/>
              </w:rPr>
              <w:t>&lt;…&gt;</w:t>
            </w:r>
          </w:p>
        </w:tc>
      </w:tr>
      <w:tr w:rsidR="009852B4" w:rsidRPr="0007362C" w14:paraId="3192C3B3" w14:textId="77777777" w:rsidTr="009852B4">
        <w:trPr>
          <w:trHeight w:hRule="exact" w:val="284"/>
        </w:trPr>
        <w:tc>
          <w:tcPr>
            <w:tcW w:w="1701" w:type="dxa"/>
            <w:vAlign w:val="center"/>
          </w:tcPr>
          <w:p w14:paraId="64893FE2" w14:textId="77777777" w:rsidR="009852B4" w:rsidRPr="0007362C" w:rsidRDefault="009852B4" w:rsidP="007741FA">
            <w:pPr>
              <w:spacing w:after="120"/>
              <w:rPr>
                <w:bCs/>
                <w:lang w:val="lv-LV" w:eastAsia="x-none"/>
              </w:rPr>
            </w:pPr>
            <w:r w:rsidRPr="0007362C">
              <w:rPr>
                <w:highlight w:val="lightGray"/>
                <w:lang w:val="lv-LV" w:eastAsia="x-none"/>
              </w:rPr>
              <w:t>&lt;…&gt;</w:t>
            </w:r>
          </w:p>
        </w:tc>
        <w:tc>
          <w:tcPr>
            <w:tcW w:w="1843" w:type="dxa"/>
            <w:vAlign w:val="center"/>
          </w:tcPr>
          <w:p w14:paraId="0064B0C0" w14:textId="77777777" w:rsidR="009852B4" w:rsidRPr="0007362C" w:rsidRDefault="009852B4" w:rsidP="007741FA">
            <w:pPr>
              <w:spacing w:after="120"/>
              <w:rPr>
                <w:bCs/>
                <w:lang w:val="lv-LV" w:eastAsia="x-none"/>
              </w:rPr>
            </w:pPr>
            <w:r w:rsidRPr="0007362C">
              <w:rPr>
                <w:highlight w:val="lightGray"/>
                <w:lang w:val="lv-LV" w:eastAsia="x-none"/>
              </w:rPr>
              <w:t>&lt;…&gt;</w:t>
            </w:r>
          </w:p>
        </w:tc>
      </w:tr>
      <w:tr w:rsidR="009852B4" w:rsidRPr="0007362C" w14:paraId="1B1FF333" w14:textId="77777777" w:rsidTr="009852B4">
        <w:trPr>
          <w:trHeight w:hRule="exact" w:val="284"/>
        </w:trPr>
        <w:tc>
          <w:tcPr>
            <w:tcW w:w="1701" w:type="dxa"/>
            <w:vAlign w:val="center"/>
          </w:tcPr>
          <w:p w14:paraId="666A7BFF" w14:textId="77777777" w:rsidR="009852B4" w:rsidRPr="0007362C" w:rsidRDefault="009852B4" w:rsidP="007741FA">
            <w:pPr>
              <w:spacing w:after="120"/>
              <w:rPr>
                <w:bCs/>
                <w:lang w:val="lv-LV" w:eastAsia="x-none"/>
              </w:rPr>
            </w:pPr>
            <w:r w:rsidRPr="0007362C">
              <w:rPr>
                <w:highlight w:val="lightGray"/>
                <w:lang w:val="lv-LV" w:eastAsia="x-none"/>
              </w:rPr>
              <w:t>&lt;…&gt;</w:t>
            </w:r>
          </w:p>
        </w:tc>
        <w:tc>
          <w:tcPr>
            <w:tcW w:w="1843" w:type="dxa"/>
            <w:vAlign w:val="center"/>
          </w:tcPr>
          <w:p w14:paraId="1E23DAE7" w14:textId="77777777" w:rsidR="009852B4" w:rsidRPr="0007362C" w:rsidRDefault="009852B4" w:rsidP="007741FA">
            <w:pPr>
              <w:spacing w:after="120"/>
              <w:rPr>
                <w:bCs/>
                <w:lang w:val="lv-LV" w:eastAsia="x-none"/>
              </w:rPr>
            </w:pPr>
            <w:r w:rsidRPr="0007362C">
              <w:rPr>
                <w:highlight w:val="lightGray"/>
                <w:lang w:val="lv-LV" w:eastAsia="x-none"/>
              </w:rPr>
              <w:t>&lt;…&gt;</w:t>
            </w:r>
          </w:p>
        </w:tc>
      </w:tr>
    </w:tbl>
    <w:p w14:paraId="33C1A05A" w14:textId="77777777" w:rsidR="00A95309" w:rsidRPr="0007362C" w:rsidRDefault="00A95309" w:rsidP="00A95309">
      <w:pPr>
        <w:ind w:left="357"/>
        <w:jc w:val="both"/>
        <w:rPr>
          <w:lang w:val="lv-LV" w:eastAsia="x-none"/>
        </w:rPr>
      </w:pPr>
    </w:p>
    <w:p w14:paraId="263178B6" w14:textId="77777777" w:rsidR="00A95309" w:rsidRPr="0007362C" w:rsidRDefault="00A95309" w:rsidP="00A95309">
      <w:pPr>
        <w:numPr>
          <w:ilvl w:val="0"/>
          <w:numId w:val="12"/>
        </w:numPr>
        <w:spacing w:after="120"/>
        <w:jc w:val="both"/>
        <w:rPr>
          <w:lang w:val="lv-LV" w:eastAsia="x-none"/>
        </w:rPr>
      </w:pPr>
      <w:r w:rsidRPr="0007362C">
        <w:rPr>
          <w:lang w:val="lv-LV" w:eastAsia="x-none"/>
        </w:rPr>
        <w:t>Dalība profesionālās organizācijās:</w:t>
      </w:r>
    </w:p>
    <w:p w14:paraId="52F093B1" w14:textId="1475C775" w:rsidR="00A95309" w:rsidRPr="0007362C" w:rsidRDefault="00A95309" w:rsidP="00A95309">
      <w:pPr>
        <w:ind w:left="709"/>
        <w:jc w:val="both"/>
        <w:rPr>
          <w:lang w:val="lv-LV" w:eastAsia="x-none"/>
        </w:rPr>
      </w:pPr>
      <w:r w:rsidRPr="0007362C">
        <w:rPr>
          <w:lang w:val="lv-LV" w:eastAsia="x-none"/>
        </w:rPr>
        <w:t>__________________________________________</w:t>
      </w:r>
      <w:r w:rsidR="009852B4">
        <w:rPr>
          <w:lang w:val="lv-LV" w:eastAsia="x-none"/>
        </w:rPr>
        <w:t>___________________________</w:t>
      </w:r>
      <w:r w:rsidRPr="0007362C">
        <w:rPr>
          <w:lang w:val="lv-LV" w:eastAsia="x-none"/>
        </w:rPr>
        <w:t>.</w:t>
      </w:r>
    </w:p>
    <w:p w14:paraId="725EC244" w14:textId="77777777" w:rsidR="00A95309" w:rsidRPr="0007362C" w:rsidRDefault="00A95309" w:rsidP="00A95309">
      <w:pPr>
        <w:ind w:left="709"/>
        <w:jc w:val="both"/>
        <w:rPr>
          <w:sz w:val="18"/>
          <w:szCs w:val="18"/>
          <w:lang w:val="lv-LV" w:eastAsia="x-none"/>
        </w:rPr>
      </w:pPr>
    </w:p>
    <w:p w14:paraId="384FAA28" w14:textId="725C39EF" w:rsidR="00A95309" w:rsidRPr="0007362C" w:rsidRDefault="00A95309" w:rsidP="00A95309">
      <w:pPr>
        <w:spacing w:before="120" w:after="120"/>
        <w:ind w:left="709"/>
        <w:jc w:val="both"/>
        <w:rPr>
          <w:lang w:val="lv-LV" w:eastAsia="x-none"/>
        </w:rPr>
      </w:pPr>
      <w:r w:rsidRPr="0007362C">
        <w:rPr>
          <w:lang w:val="lv-LV" w:eastAsia="x-none"/>
        </w:rPr>
        <w:t>__________________________________________</w:t>
      </w:r>
      <w:r w:rsidR="009852B4">
        <w:rPr>
          <w:lang w:val="lv-LV" w:eastAsia="x-none"/>
        </w:rPr>
        <w:t>___________________________</w:t>
      </w:r>
      <w:r w:rsidRPr="0007362C">
        <w:rPr>
          <w:lang w:val="lv-LV" w:eastAsia="x-none"/>
        </w:rPr>
        <w:t>.</w:t>
      </w:r>
    </w:p>
    <w:p w14:paraId="633F9952" w14:textId="77777777" w:rsidR="00A95309" w:rsidRPr="0007362C" w:rsidRDefault="00A95309" w:rsidP="00A95309">
      <w:pPr>
        <w:numPr>
          <w:ilvl w:val="0"/>
          <w:numId w:val="12"/>
        </w:numPr>
        <w:spacing w:after="120"/>
        <w:jc w:val="both"/>
        <w:rPr>
          <w:lang w:val="lv-LV" w:eastAsia="x-none"/>
        </w:rPr>
      </w:pPr>
      <w:r w:rsidRPr="0007362C">
        <w:rPr>
          <w:lang w:val="lv-LV"/>
        </w:rPr>
        <w:t>Profesionālā pieredze: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2127"/>
        <w:gridCol w:w="1574"/>
        <w:gridCol w:w="1418"/>
        <w:gridCol w:w="2535"/>
      </w:tblGrid>
      <w:tr w:rsidR="00A95309" w:rsidRPr="00D27E95" w14:paraId="5D89C134" w14:textId="77777777" w:rsidTr="009852B4">
        <w:tc>
          <w:tcPr>
            <w:tcW w:w="1560" w:type="dxa"/>
            <w:shd w:val="clear" w:color="auto" w:fill="002060"/>
            <w:vAlign w:val="center"/>
          </w:tcPr>
          <w:p w14:paraId="19E9C1FF" w14:textId="77777777" w:rsidR="00A95309" w:rsidRPr="0007362C" w:rsidRDefault="00A95309" w:rsidP="007741FA">
            <w:pPr>
              <w:pStyle w:val="BodyText"/>
              <w:spacing w:after="0"/>
              <w:jc w:val="center"/>
              <w:rPr>
                <w:b/>
                <w:bCs/>
                <w:sz w:val="22"/>
                <w:szCs w:val="22"/>
                <w:lang w:val="lv-LV" w:eastAsia="lv-LV"/>
              </w:rPr>
            </w:pPr>
            <w:r w:rsidRPr="0007362C">
              <w:rPr>
                <w:b/>
                <w:bCs/>
                <w:sz w:val="22"/>
                <w:szCs w:val="22"/>
                <w:lang w:val="lv-LV" w:eastAsia="lv-LV"/>
              </w:rPr>
              <w:t>Laiks</w:t>
            </w:r>
          </w:p>
          <w:p w14:paraId="37C419FF" w14:textId="77777777" w:rsidR="00A95309" w:rsidRPr="0007362C" w:rsidRDefault="00A95309" w:rsidP="007741FA">
            <w:pPr>
              <w:pStyle w:val="BodyText"/>
              <w:spacing w:after="0"/>
              <w:jc w:val="center"/>
              <w:rPr>
                <w:b/>
                <w:bCs/>
                <w:sz w:val="22"/>
                <w:szCs w:val="22"/>
                <w:lang w:val="lv-LV" w:eastAsia="lv-LV"/>
              </w:rPr>
            </w:pPr>
            <w:r w:rsidRPr="0007362C">
              <w:rPr>
                <w:b/>
                <w:bCs/>
                <w:sz w:val="22"/>
                <w:szCs w:val="22"/>
                <w:lang w:val="lv-LV" w:eastAsia="lv-LV"/>
              </w:rPr>
              <w:t>(no/ līdz)</w:t>
            </w:r>
          </w:p>
        </w:tc>
        <w:tc>
          <w:tcPr>
            <w:tcW w:w="2127" w:type="dxa"/>
            <w:shd w:val="clear" w:color="auto" w:fill="002060"/>
            <w:vAlign w:val="center"/>
          </w:tcPr>
          <w:p w14:paraId="7926149D" w14:textId="77777777" w:rsidR="00A95309" w:rsidRPr="0007362C" w:rsidRDefault="00A95309" w:rsidP="007741FA">
            <w:pPr>
              <w:pStyle w:val="BodyText"/>
              <w:spacing w:after="0"/>
              <w:jc w:val="center"/>
              <w:rPr>
                <w:b/>
                <w:bCs/>
                <w:sz w:val="22"/>
                <w:szCs w:val="22"/>
                <w:lang w:val="lv-LV" w:eastAsia="lv-LV"/>
              </w:rPr>
            </w:pPr>
            <w:r w:rsidRPr="0007362C">
              <w:rPr>
                <w:b/>
                <w:bCs/>
                <w:sz w:val="22"/>
                <w:szCs w:val="22"/>
                <w:lang w:val="lv-LV" w:eastAsia="lv-LV"/>
              </w:rPr>
              <w:t>Darba devējs</w:t>
            </w:r>
          </w:p>
          <w:p w14:paraId="44F1C817" w14:textId="77777777" w:rsidR="00A95309" w:rsidRPr="0007362C" w:rsidRDefault="00A95309" w:rsidP="007741FA">
            <w:pPr>
              <w:pStyle w:val="BodyText"/>
              <w:spacing w:after="0"/>
              <w:jc w:val="center"/>
              <w:rPr>
                <w:b/>
                <w:bCs/>
                <w:sz w:val="22"/>
                <w:szCs w:val="22"/>
                <w:lang w:val="lv-LV" w:eastAsia="lv-LV"/>
              </w:rPr>
            </w:pPr>
            <w:r w:rsidRPr="0007362C">
              <w:rPr>
                <w:b/>
                <w:bCs/>
                <w:sz w:val="22"/>
                <w:szCs w:val="22"/>
                <w:lang w:val="lv-LV" w:eastAsia="lv-LV"/>
              </w:rPr>
              <w:t>vai Pasūtītājs (uzņēmuma līguma gadījumā)</w:t>
            </w:r>
          </w:p>
        </w:tc>
        <w:tc>
          <w:tcPr>
            <w:tcW w:w="1574" w:type="dxa"/>
            <w:shd w:val="clear" w:color="auto" w:fill="002060"/>
            <w:vAlign w:val="center"/>
          </w:tcPr>
          <w:p w14:paraId="0A95FA58" w14:textId="77777777" w:rsidR="00A95309" w:rsidRPr="0007362C" w:rsidRDefault="00A95309" w:rsidP="007741FA">
            <w:pPr>
              <w:pStyle w:val="BodyText"/>
              <w:spacing w:after="0"/>
              <w:jc w:val="center"/>
              <w:rPr>
                <w:b/>
                <w:bCs/>
                <w:sz w:val="22"/>
                <w:szCs w:val="22"/>
                <w:lang w:val="lv-LV" w:eastAsia="lv-LV"/>
              </w:rPr>
            </w:pPr>
            <w:r w:rsidRPr="0007362C">
              <w:rPr>
                <w:b/>
                <w:bCs/>
                <w:sz w:val="22"/>
                <w:szCs w:val="22"/>
                <w:lang w:val="lv-LV" w:eastAsia="lv-LV"/>
              </w:rPr>
              <w:t>Kontakt-informācija</w:t>
            </w:r>
          </w:p>
        </w:tc>
        <w:tc>
          <w:tcPr>
            <w:tcW w:w="1418" w:type="dxa"/>
            <w:shd w:val="clear" w:color="auto" w:fill="002060"/>
            <w:vAlign w:val="center"/>
          </w:tcPr>
          <w:p w14:paraId="36B1A93B" w14:textId="77777777" w:rsidR="00A95309" w:rsidRPr="0007362C" w:rsidRDefault="00A95309" w:rsidP="007741FA">
            <w:pPr>
              <w:pStyle w:val="BodyText"/>
              <w:spacing w:after="0"/>
              <w:jc w:val="center"/>
              <w:rPr>
                <w:b/>
                <w:bCs/>
                <w:sz w:val="22"/>
                <w:szCs w:val="22"/>
                <w:lang w:val="lv-LV" w:eastAsia="lv-LV"/>
              </w:rPr>
            </w:pPr>
            <w:r w:rsidRPr="0007362C">
              <w:rPr>
                <w:b/>
                <w:bCs/>
                <w:sz w:val="22"/>
                <w:szCs w:val="22"/>
                <w:lang w:val="lv-LV" w:eastAsia="lv-LV"/>
              </w:rPr>
              <w:t>Valsts</w:t>
            </w:r>
          </w:p>
        </w:tc>
        <w:tc>
          <w:tcPr>
            <w:tcW w:w="2535" w:type="dxa"/>
            <w:shd w:val="clear" w:color="auto" w:fill="002060"/>
            <w:vAlign w:val="center"/>
          </w:tcPr>
          <w:p w14:paraId="58B61D2A" w14:textId="77777777" w:rsidR="00A95309" w:rsidRPr="0007362C" w:rsidRDefault="00A95309" w:rsidP="007741FA">
            <w:pPr>
              <w:pStyle w:val="BodyText"/>
              <w:spacing w:after="0"/>
              <w:jc w:val="center"/>
              <w:rPr>
                <w:b/>
                <w:bCs/>
                <w:sz w:val="22"/>
                <w:szCs w:val="22"/>
                <w:lang w:val="lv-LV" w:eastAsia="lv-LV"/>
              </w:rPr>
            </w:pPr>
            <w:r w:rsidRPr="0007362C">
              <w:rPr>
                <w:b/>
                <w:bCs/>
                <w:sz w:val="22"/>
                <w:szCs w:val="22"/>
                <w:lang w:val="lv-LV" w:eastAsia="lv-LV"/>
              </w:rPr>
              <w:t>Amats un galveno darba pienākumu apraksts vai veicamā darba apraksts (uzņēmuma līguma gadījumā)</w:t>
            </w:r>
          </w:p>
        </w:tc>
      </w:tr>
      <w:tr w:rsidR="00A95309" w:rsidRPr="0007362C" w14:paraId="2461C013" w14:textId="77777777" w:rsidTr="009852B4">
        <w:trPr>
          <w:trHeight w:hRule="exact" w:val="284"/>
        </w:trPr>
        <w:tc>
          <w:tcPr>
            <w:tcW w:w="1560" w:type="dxa"/>
            <w:vAlign w:val="center"/>
          </w:tcPr>
          <w:p w14:paraId="08C5C5C8" w14:textId="77777777" w:rsidR="00A95309" w:rsidRPr="0007362C" w:rsidRDefault="00A95309" w:rsidP="007741FA">
            <w:pPr>
              <w:jc w:val="center"/>
              <w:rPr>
                <w:lang w:val="lv-LV"/>
              </w:rPr>
            </w:pPr>
            <w:r w:rsidRPr="0007362C">
              <w:rPr>
                <w:highlight w:val="lightGray"/>
                <w:lang w:val="lv-LV"/>
              </w:rPr>
              <w:t>&lt;…&gt;</w:t>
            </w:r>
            <w:r w:rsidRPr="0007362C">
              <w:rPr>
                <w:lang w:val="lv-LV"/>
              </w:rPr>
              <w:t xml:space="preserve">/ </w:t>
            </w:r>
            <w:r w:rsidRPr="0007362C">
              <w:rPr>
                <w:highlight w:val="lightGray"/>
                <w:lang w:val="lv-LV"/>
              </w:rPr>
              <w:t>&lt;…&gt;</w:t>
            </w:r>
          </w:p>
        </w:tc>
        <w:tc>
          <w:tcPr>
            <w:tcW w:w="2127" w:type="dxa"/>
            <w:vAlign w:val="center"/>
          </w:tcPr>
          <w:p w14:paraId="26412DA0" w14:textId="77777777" w:rsidR="00A95309" w:rsidRPr="0007362C" w:rsidRDefault="00A95309" w:rsidP="007741FA">
            <w:pPr>
              <w:pStyle w:val="BodyText"/>
              <w:rPr>
                <w:bCs/>
                <w:lang w:val="lv-LV" w:eastAsia="lv-LV"/>
              </w:rPr>
            </w:pPr>
            <w:r w:rsidRPr="0007362C">
              <w:rPr>
                <w:highlight w:val="lightGray"/>
                <w:lang w:val="lv-LV" w:eastAsia="lv-LV"/>
              </w:rPr>
              <w:t>&lt;…&gt;</w:t>
            </w:r>
          </w:p>
        </w:tc>
        <w:tc>
          <w:tcPr>
            <w:tcW w:w="1574" w:type="dxa"/>
            <w:vAlign w:val="center"/>
          </w:tcPr>
          <w:p w14:paraId="2D800DCC" w14:textId="77777777" w:rsidR="00A95309" w:rsidRPr="0007362C" w:rsidRDefault="00A95309" w:rsidP="007741FA">
            <w:pPr>
              <w:pStyle w:val="BodyText"/>
              <w:rPr>
                <w:bCs/>
                <w:lang w:val="lv-LV" w:eastAsia="lv-LV"/>
              </w:rPr>
            </w:pPr>
            <w:r w:rsidRPr="0007362C">
              <w:rPr>
                <w:highlight w:val="lightGray"/>
                <w:lang w:val="lv-LV" w:eastAsia="lv-LV"/>
              </w:rPr>
              <w:t>&lt;…&gt;</w:t>
            </w:r>
          </w:p>
        </w:tc>
        <w:tc>
          <w:tcPr>
            <w:tcW w:w="1418" w:type="dxa"/>
            <w:vAlign w:val="center"/>
          </w:tcPr>
          <w:p w14:paraId="249E0734" w14:textId="77777777" w:rsidR="00A95309" w:rsidRPr="0007362C" w:rsidRDefault="00A95309" w:rsidP="007741FA">
            <w:pPr>
              <w:pStyle w:val="BodyText"/>
              <w:jc w:val="center"/>
              <w:rPr>
                <w:bCs/>
                <w:lang w:val="lv-LV" w:eastAsia="lv-LV"/>
              </w:rPr>
            </w:pPr>
            <w:r w:rsidRPr="0007362C">
              <w:rPr>
                <w:highlight w:val="lightGray"/>
                <w:lang w:val="lv-LV" w:eastAsia="lv-LV"/>
              </w:rPr>
              <w:t>&lt;…&gt;</w:t>
            </w:r>
          </w:p>
        </w:tc>
        <w:tc>
          <w:tcPr>
            <w:tcW w:w="2535" w:type="dxa"/>
            <w:vAlign w:val="center"/>
          </w:tcPr>
          <w:p w14:paraId="5D87234A" w14:textId="77777777" w:rsidR="00A95309" w:rsidRPr="0007362C" w:rsidRDefault="00A95309" w:rsidP="007741FA">
            <w:pPr>
              <w:pStyle w:val="BodyText"/>
              <w:rPr>
                <w:bCs/>
                <w:lang w:val="lv-LV" w:eastAsia="lv-LV"/>
              </w:rPr>
            </w:pPr>
            <w:r w:rsidRPr="0007362C">
              <w:rPr>
                <w:highlight w:val="lightGray"/>
                <w:lang w:val="lv-LV" w:eastAsia="lv-LV"/>
              </w:rPr>
              <w:t>&lt;…&gt;</w:t>
            </w:r>
          </w:p>
        </w:tc>
      </w:tr>
      <w:tr w:rsidR="00A95309" w:rsidRPr="0007362C" w14:paraId="6217AB82" w14:textId="77777777" w:rsidTr="009852B4">
        <w:trPr>
          <w:trHeight w:hRule="exact" w:val="284"/>
        </w:trPr>
        <w:tc>
          <w:tcPr>
            <w:tcW w:w="1560" w:type="dxa"/>
            <w:tcBorders>
              <w:top w:val="single" w:sz="4" w:space="0" w:color="auto"/>
              <w:left w:val="single" w:sz="4" w:space="0" w:color="auto"/>
              <w:bottom w:val="single" w:sz="4" w:space="0" w:color="auto"/>
              <w:right w:val="single" w:sz="4" w:space="0" w:color="auto"/>
            </w:tcBorders>
            <w:vAlign w:val="center"/>
          </w:tcPr>
          <w:p w14:paraId="55126BD9" w14:textId="77777777" w:rsidR="00A95309" w:rsidRPr="0007362C" w:rsidRDefault="00A95309" w:rsidP="007741FA">
            <w:pPr>
              <w:jc w:val="center"/>
              <w:rPr>
                <w:lang w:val="lv-LV"/>
              </w:rPr>
            </w:pPr>
            <w:r w:rsidRPr="0007362C">
              <w:rPr>
                <w:highlight w:val="lightGray"/>
                <w:lang w:val="lv-LV"/>
              </w:rPr>
              <w:t>&lt;…&gt;</w:t>
            </w:r>
            <w:r w:rsidRPr="0007362C">
              <w:rPr>
                <w:lang w:val="lv-LV"/>
              </w:rPr>
              <w:t xml:space="preserve">/ </w:t>
            </w:r>
            <w:r w:rsidRPr="0007362C">
              <w:rPr>
                <w:highlight w:val="lightGray"/>
                <w:lang w:val="lv-LV"/>
              </w:rPr>
              <w:t>&lt;…&gt;</w:t>
            </w:r>
          </w:p>
        </w:tc>
        <w:tc>
          <w:tcPr>
            <w:tcW w:w="2127" w:type="dxa"/>
            <w:tcBorders>
              <w:top w:val="single" w:sz="4" w:space="0" w:color="auto"/>
              <w:left w:val="single" w:sz="4" w:space="0" w:color="auto"/>
              <w:bottom w:val="single" w:sz="4" w:space="0" w:color="auto"/>
              <w:right w:val="single" w:sz="4" w:space="0" w:color="auto"/>
            </w:tcBorders>
            <w:vAlign w:val="center"/>
          </w:tcPr>
          <w:p w14:paraId="3EC04098" w14:textId="77777777" w:rsidR="00A95309" w:rsidRPr="0007362C" w:rsidRDefault="00A95309" w:rsidP="007741FA">
            <w:pPr>
              <w:pStyle w:val="BodyText"/>
              <w:rPr>
                <w:highlight w:val="lightGray"/>
                <w:lang w:val="lv-LV" w:eastAsia="lv-LV"/>
              </w:rPr>
            </w:pPr>
            <w:r w:rsidRPr="0007362C">
              <w:rPr>
                <w:highlight w:val="lightGray"/>
                <w:lang w:val="lv-LV" w:eastAsia="lv-LV"/>
              </w:rPr>
              <w:t>&lt;…&gt;</w:t>
            </w:r>
          </w:p>
        </w:tc>
        <w:tc>
          <w:tcPr>
            <w:tcW w:w="1574" w:type="dxa"/>
            <w:tcBorders>
              <w:top w:val="single" w:sz="4" w:space="0" w:color="auto"/>
              <w:left w:val="single" w:sz="4" w:space="0" w:color="auto"/>
              <w:bottom w:val="single" w:sz="4" w:space="0" w:color="auto"/>
              <w:right w:val="single" w:sz="4" w:space="0" w:color="auto"/>
            </w:tcBorders>
            <w:vAlign w:val="center"/>
          </w:tcPr>
          <w:p w14:paraId="707ADC1C" w14:textId="77777777" w:rsidR="00A95309" w:rsidRPr="0007362C" w:rsidRDefault="00A95309" w:rsidP="007741FA">
            <w:pPr>
              <w:pStyle w:val="BodyText"/>
              <w:rPr>
                <w:highlight w:val="lightGray"/>
                <w:lang w:val="lv-LV" w:eastAsia="lv-LV"/>
              </w:rPr>
            </w:pPr>
            <w:r w:rsidRPr="0007362C">
              <w:rPr>
                <w:highlight w:val="lightGray"/>
                <w:lang w:val="lv-LV" w:eastAsia="lv-LV"/>
              </w:rPr>
              <w:t>&lt;…&gt;</w:t>
            </w:r>
          </w:p>
        </w:tc>
        <w:tc>
          <w:tcPr>
            <w:tcW w:w="1418" w:type="dxa"/>
            <w:tcBorders>
              <w:top w:val="single" w:sz="4" w:space="0" w:color="auto"/>
              <w:left w:val="single" w:sz="4" w:space="0" w:color="auto"/>
              <w:bottom w:val="single" w:sz="4" w:space="0" w:color="auto"/>
              <w:right w:val="single" w:sz="4" w:space="0" w:color="auto"/>
            </w:tcBorders>
            <w:vAlign w:val="center"/>
          </w:tcPr>
          <w:p w14:paraId="345B16A8" w14:textId="77777777" w:rsidR="00A95309" w:rsidRPr="0007362C" w:rsidRDefault="00A95309" w:rsidP="007741FA">
            <w:pPr>
              <w:pStyle w:val="BodyText"/>
              <w:jc w:val="center"/>
              <w:rPr>
                <w:highlight w:val="lightGray"/>
                <w:lang w:val="lv-LV" w:eastAsia="lv-LV"/>
              </w:rPr>
            </w:pPr>
            <w:r w:rsidRPr="0007362C">
              <w:rPr>
                <w:highlight w:val="lightGray"/>
                <w:lang w:val="lv-LV" w:eastAsia="lv-LV"/>
              </w:rPr>
              <w:t>&lt;…&gt;</w:t>
            </w:r>
          </w:p>
        </w:tc>
        <w:tc>
          <w:tcPr>
            <w:tcW w:w="2535" w:type="dxa"/>
            <w:tcBorders>
              <w:top w:val="single" w:sz="4" w:space="0" w:color="auto"/>
              <w:left w:val="single" w:sz="4" w:space="0" w:color="auto"/>
              <w:bottom w:val="single" w:sz="4" w:space="0" w:color="auto"/>
              <w:right w:val="single" w:sz="4" w:space="0" w:color="auto"/>
            </w:tcBorders>
            <w:vAlign w:val="center"/>
          </w:tcPr>
          <w:p w14:paraId="258107DF" w14:textId="77777777" w:rsidR="00A95309" w:rsidRPr="0007362C" w:rsidRDefault="00A95309" w:rsidP="007741FA">
            <w:pPr>
              <w:pStyle w:val="BodyText"/>
              <w:rPr>
                <w:highlight w:val="lightGray"/>
                <w:lang w:val="lv-LV" w:eastAsia="lv-LV"/>
              </w:rPr>
            </w:pPr>
            <w:r w:rsidRPr="0007362C">
              <w:rPr>
                <w:highlight w:val="lightGray"/>
                <w:lang w:val="lv-LV" w:eastAsia="lv-LV"/>
              </w:rPr>
              <w:t>&lt;…&gt;</w:t>
            </w:r>
          </w:p>
        </w:tc>
      </w:tr>
      <w:tr w:rsidR="00A95309" w:rsidRPr="0007362C" w14:paraId="1EF969A0" w14:textId="77777777" w:rsidTr="009852B4">
        <w:trPr>
          <w:trHeight w:hRule="exact" w:val="284"/>
        </w:trPr>
        <w:tc>
          <w:tcPr>
            <w:tcW w:w="1560" w:type="dxa"/>
            <w:tcBorders>
              <w:top w:val="single" w:sz="4" w:space="0" w:color="auto"/>
              <w:left w:val="single" w:sz="4" w:space="0" w:color="auto"/>
              <w:bottom w:val="single" w:sz="4" w:space="0" w:color="auto"/>
              <w:right w:val="single" w:sz="4" w:space="0" w:color="auto"/>
            </w:tcBorders>
            <w:vAlign w:val="center"/>
          </w:tcPr>
          <w:p w14:paraId="411B8E97" w14:textId="77777777" w:rsidR="00A95309" w:rsidRPr="0007362C" w:rsidRDefault="00A95309" w:rsidP="007741FA">
            <w:pPr>
              <w:jc w:val="center"/>
              <w:rPr>
                <w:lang w:val="lv-LV"/>
              </w:rPr>
            </w:pPr>
            <w:r w:rsidRPr="0007362C">
              <w:rPr>
                <w:highlight w:val="lightGray"/>
                <w:lang w:val="lv-LV"/>
              </w:rPr>
              <w:t>&lt;…&gt;</w:t>
            </w:r>
            <w:r w:rsidRPr="0007362C">
              <w:rPr>
                <w:lang w:val="lv-LV"/>
              </w:rPr>
              <w:t xml:space="preserve">/ </w:t>
            </w:r>
            <w:r w:rsidRPr="0007362C">
              <w:rPr>
                <w:highlight w:val="lightGray"/>
                <w:lang w:val="lv-LV"/>
              </w:rPr>
              <w:t>&lt;…&gt;</w:t>
            </w:r>
          </w:p>
        </w:tc>
        <w:tc>
          <w:tcPr>
            <w:tcW w:w="2127" w:type="dxa"/>
            <w:tcBorders>
              <w:top w:val="single" w:sz="4" w:space="0" w:color="auto"/>
              <w:left w:val="single" w:sz="4" w:space="0" w:color="auto"/>
              <w:bottom w:val="single" w:sz="4" w:space="0" w:color="auto"/>
              <w:right w:val="single" w:sz="4" w:space="0" w:color="auto"/>
            </w:tcBorders>
            <w:vAlign w:val="center"/>
          </w:tcPr>
          <w:p w14:paraId="593A1411" w14:textId="77777777" w:rsidR="00A95309" w:rsidRPr="0007362C" w:rsidRDefault="00A95309" w:rsidP="007741FA">
            <w:pPr>
              <w:pStyle w:val="BodyText"/>
              <w:rPr>
                <w:highlight w:val="lightGray"/>
                <w:lang w:val="lv-LV" w:eastAsia="lv-LV"/>
              </w:rPr>
            </w:pPr>
            <w:r w:rsidRPr="0007362C">
              <w:rPr>
                <w:highlight w:val="lightGray"/>
                <w:lang w:val="lv-LV" w:eastAsia="lv-LV"/>
              </w:rPr>
              <w:t>&lt;…&gt;</w:t>
            </w:r>
          </w:p>
        </w:tc>
        <w:tc>
          <w:tcPr>
            <w:tcW w:w="1574" w:type="dxa"/>
            <w:tcBorders>
              <w:top w:val="single" w:sz="4" w:space="0" w:color="auto"/>
              <w:left w:val="single" w:sz="4" w:space="0" w:color="auto"/>
              <w:bottom w:val="single" w:sz="4" w:space="0" w:color="auto"/>
              <w:right w:val="single" w:sz="4" w:space="0" w:color="auto"/>
            </w:tcBorders>
            <w:vAlign w:val="center"/>
          </w:tcPr>
          <w:p w14:paraId="2420A885" w14:textId="77777777" w:rsidR="00A95309" w:rsidRPr="0007362C" w:rsidRDefault="00A95309" w:rsidP="007741FA">
            <w:pPr>
              <w:pStyle w:val="BodyText"/>
              <w:rPr>
                <w:highlight w:val="lightGray"/>
                <w:lang w:val="lv-LV" w:eastAsia="lv-LV"/>
              </w:rPr>
            </w:pPr>
            <w:r w:rsidRPr="0007362C">
              <w:rPr>
                <w:highlight w:val="lightGray"/>
                <w:lang w:val="lv-LV" w:eastAsia="lv-LV"/>
              </w:rPr>
              <w:t>&lt;…&gt;</w:t>
            </w:r>
          </w:p>
        </w:tc>
        <w:tc>
          <w:tcPr>
            <w:tcW w:w="1418" w:type="dxa"/>
            <w:tcBorders>
              <w:top w:val="single" w:sz="4" w:space="0" w:color="auto"/>
              <w:left w:val="single" w:sz="4" w:space="0" w:color="auto"/>
              <w:bottom w:val="single" w:sz="4" w:space="0" w:color="auto"/>
              <w:right w:val="single" w:sz="4" w:space="0" w:color="auto"/>
            </w:tcBorders>
            <w:vAlign w:val="center"/>
          </w:tcPr>
          <w:p w14:paraId="13EDAFB7" w14:textId="77777777" w:rsidR="00A95309" w:rsidRPr="0007362C" w:rsidRDefault="00A95309" w:rsidP="007741FA">
            <w:pPr>
              <w:pStyle w:val="BodyText"/>
              <w:jc w:val="center"/>
              <w:rPr>
                <w:highlight w:val="lightGray"/>
                <w:lang w:val="lv-LV" w:eastAsia="lv-LV"/>
              </w:rPr>
            </w:pPr>
            <w:r w:rsidRPr="0007362C">
              <w:rPr>
                <w:highlight w:val="lightGray"/>
                <w:lang w:val="lv-LV" w:eastAsia="lv-LV"/>
              </w:rPr>
              <w:t>&lt;…&gt;</w:t>
            </w:r>
          </w:p>
        </w:tc>
        <w:tc>
          <w:tcPr>
            <w:tcW w:w="2535" w:type="dxa"/>
            <w:tcBorders>
              <w:top w:val="single" w:sz="4" w:space="0" w:color="auto"/>
              <w:left w:val="single" w:sz="4" w:space="0" w:color="auto"/>
              <w:bottom w:val="single" w:sz="4" w:space="0" w:color="auto"/>
              <w:right w:val="single" w:sz="4" w:space="0" w:color="auto"/>
            </w:tcBorders>
            <w:vAlign w:val="center"/>
          </w:tcPr>
          <w:p w14:paraId="207AB834" w14:textId="77777777" w:rsidR="00A95309" w:rsidRPr="0007362C" w:rsidRDefault="00A95309" w:rsidP="007741FA">
            <w:pPr>
              <w:pStyle w:val="BodyText"/>
              <w:rPr>
                <w:highlight w:val="lightGray"/>
                <w:lang w:val="lv-LV" w:eastAsia="lv-LV"/>
              </w:rPr>
            </w:pPr>
            <w:r w:rsidRPr="0007362C">
              <w:rPr>
                <w:highlight w:val="lightGray"/>
                <w:lang w:val="lv-LV" w:eastAsia="lv-LV"/>
              </w:rPr>
              <w:t>&lt;…&gt;</w:t>
            </w:r>
          </w:p>
        </w:tc>
      </w:tr>
    </w:tbl>
    <w:p w14:paraId="082ADCF3" w14:textId="77777777" w:rsidR="007741FA" w:rsidRDefault="007741FA" w:rsidP="007741FA">
      <w:pPr>
        <w:rPr>
          <w:lang w:val="lv-LV"/>
        </w:rPr>
      </w:pPr>
    </w:p>
    <w:p w14:paraId="38234691" w14:textId="77777777" w:rsidR="009852B4" w:rsidRDefault="009852B4" w:rsidP="007741FA">
      <w:pPr>
        <w:rPr>
          <w:lang w:val="lv-LV"/>
        </w:rPr>
      </w:pPr>
    </w:p>
    <w:p w14:paraId="35D7EBD1" w14:textId="77777777" w:rsidR="00820594" w:rsidRDefault="00820594" w:rsidP="00820594">
      <w:pPr>
        <w:tabs>
          <w:tab w:val="left" w:pos="142"/>
          <w:tab w:val="left" w:pos="284"/>
          <w:tab w:val="left" w:pos="426"/>
        </w:tabs>
        <w:jc w:val="both"/>
      </w:pPr>
      <w:r w:rsidRPr="00D46F47">
        <w:rPr>
          <w:color w:val="000000" w:themeColor="text1"/>
          <w:lang w:val="lv-LV"/>
        </w:rPr>
        <w:t xml:space="preserve">Paraksta </w:t>
      </w:r>
      <w:r>
        <w:rPr>
          <w:color w:val="000000" w:themeColor="text1"/>
          <w:lang w:val="lv-LV"/>
        </w:rPr>
        <w:t>P</w:t>
      </w:r>
      <w:r w:rsidRPr="00D46F47">
        <w:rPr>
          <w:color w:val="000000" w:themeColor="text1"/>
          <w:lang w:val="lv-LV"/>
        </w:rPr>
        <w:t xml:space="preserve">retendenta </w:t>
      </w:r>
      <w:r>
        <w:t>paraksta tiesīgā persona vai tās pilnvarotā persona</w:t>
      </w:r>
    </w:p>
    <w:p w14:paraId="377E7077" w14:textId="77777777" w:rsidR="00820594" w:rsidRDefault="00820594" w:rsidP="007741FA"/>
    <w:p w14:paraId="63784FB4" w14:textId="77777777" w:rsidR="007741FA" w:rsidRPr="007741FA" w:rsidRDefault="007741FA" w:rsidP="007741FA">
      <w:pPr>
        <w:rPr>
          <w:lang w:val="lv-LV"/>
        </w:rPr>
      </w:pPr>
      <w:r w:rsidRPr="007741FA">
        <w:rPr>
          <w:lang w:val="lv-LV"/>
        </w:rPr>
        <w:t xml:space="preserve">_______________________                        </w:t>
      </w:r>
      <w:r w:rsidRPr="007741FA">
        <w:rPr>
          <w:lang w:val="lv-LV"/>
        </w:rPr>
        <w:tab/>
      </w:r>
      <w:r w:rsidRPr="007741FA">
        <w:rPr>
          <w:lang w:val="lv-LV"/>
        </w:rPr>
        <w:tab/>
      </w:r>
      <w:r w:rsidRPr="007741FA">
        <w:rPr>
          <w:lang w:val="lv-LV"/>
        </w:rPr>
        <w:tab/>
        <w:t>_____________________</w:t>
      </w:r>
    </w:p>
    <w:p w14:paraId="19969BBD" w14:textId="77777777" w:rsidR="007741FA" w:rsidRPr="007741FA" w:rsidRDefault="007741FA" w:rsidP="007741FA">
      <w:pPr>
        <w:rPr>
          <w:lang w:val="lv-LV"/>
        </w:rPr>
      </w:pPr>
      <w:r w:rsidRPr="007741FA">
        <w:rPr>
          <w:lang w:val="lv-LV"/>
        </w:rPr>
        <w:t>/vārds, uzvārds/</w:t>
      </w:r>
      <w:r w:rsidRPr="007741FA">
        <w:rPr>
          <w:lang w:val="lv-LV"/>
        </w:rPr>
        <w:tab/>
      </w:r>
      <w:r w:rsidRPr="007741FA">
        <w:rPr>
          <w:lang w:val="lv-LV"/>
        </w:rPr>
        <w:tab/>
      </w:r>
      <w:r w:rsidRPr="007741FA">
        <w:rPr>
          <w:lang w:val="lv-LV"/>
        </w:rPr>
        <w:tab/>
      </w:r>
      <w:r w:rsidRPr="007741FA">
        <w:rPr>
          <w:lang w:val="lv-LV"/>
        </w:rPr>
        <w:tab/>
      </w:r>
      <w:r w:rsidRPr="007741FA">
        <w:rPr>
          <w:lang w:val="lv-LV"/>
        </w:rPr>
        <w:tab/>
      </w:r>
      <w:r w:rsidRPr="007741FA">
        <w:rPr>
          <w:lang w:val="lv-LV"/>
        </w:rPr>
        <w:tab/>
        <w:t>/paraksts/</w:t>
      </w:r>
    </w:p>
    <w:p w14:paraId="41E151FD" w14:textId="77777777" w:rsidR="007741FA" w:rsidRPr="007741FA" w:rsidRDefault="007741FA" w:rsidP="007741FA">
      <w:pPr>
        <w:rPr>
          <w:lang w:val="lv-LV"/>
        </w:rPr>
      </w:pPr>
    </w:p>
    <w:p w14:paraId="4AF54B49" w14:textId="5CA4037D" w:rsidR="0084015B" w:rsidRDefault="007741FA">
      <w:pPr>
        <w:rPr>
          <w:lang w:val="lv-LV"/>
        </w:rPr>
      </w:pPr>
      <w:r w:rsidRPr="007741FA">
        <w:rPr>
          <w:lang w:val="lv-LV"/>
        </w:rPr>
        <w:t>Datums: ____________________</w:t>
      </w:r>
    </w:p>
    <w:p w14:paraId="2C393A59" w14:textId="77777777" w:rsidR="00A343AA" w:rsidRDefault="00A343AA">
      <w:pPr>
        <w:rPr>
          <w:b/>
        </w:rPr>
      </w:pPr>
      <w:bookmarkStart w:id="0" w:name="_Toc489969268"/>
      <w:r>
        <w:rPr>
          <w:b/>
        </w:rPr>
        <w:br w:type="page"/>
      </w:r>
    </w:p>
    <w:p w14:paraId="5AC147C6" w14:textId="5D3097B7" w:rsidR="0084015B" w:rsidRPr="00E61E1B" w:rsidRDefault="006A7A0A" w:rsidP="00E61E1B">
      <w:pPr>
        <w:pStyle w:val="NoSpacing"/>
        <w:jc w:val="right"/>
        <w:rPr>
          <w:b/>
        </w:rPr>
      </w:pPr>
      <w:r w:rsidRPr="00E61E1B">
        <w:rPr>
          <w:b/>
        </w:rPr>
        <w:lastRenderedPageBreak/>
        <w:t>6</w:t>
      </w:r>
      <w:r w:rsidR="0084015B" w:rsidRPr="00E61E1B">
        <w:rPr>
          <w:b/>
        </w:rPr>
        <w:t>.</w:t>
      </w:r>
      <w:r w:rsidRPr="00E61E1B">
        <w:rPr>
          <w:b/>
        </w:rPr>
        <w:t xml:space="preserve"> </w:t>
      </w:r>
      <w:r w:rsidR="0084015B" w:rsidRPr="00E61E1B">
        <w:rPr>
          <w:b/>
        </w:rPr>
        <w:t>pielikums</w:t>
      </w:r>
      <w:bookmarkEnd w:id="0"/>
    </w:p>
    <w:p w14:paraId="43EB6AD8" w14:textId="0CC20C1B" w:rsidR="0084015B" w:rsidRPr="00C22E4E" w:rsidRDefault="0084015B" w:rsidP="0084015B">
      <w:pPr>
        <w:tabs>
          <w:tab w:val="left" w:pos="142"/>
          <w:tab w:val="left" w:pos="284"/>
          <w:tab w:val="left" w:pos="426"/>
        </w:tabs>
        <w:jc w:val="right"/>
        <w:rPr>
          <w:color w:val="000000" w:themeColor="text1"/>
        </w:rPr>
      </w:pPr>
      <w:r w:rsidRPr="00C22E4E">
        <w:rPr>
          <w:color w:val="000000" w:themeColor="text1"/>
        </w:rPr>
        <w:t>Iepirkumam ID Nr. F</w:t>
      </w:r>
      <w:r>
        <w:rPr>
          <w:color w:val="000000" w:themeColor="text1"/>
        </w:rPr>
        <w:t>DP</w:t>
      </w:r>
      <w:r w:rsidRPr="00C22E4E">
        <w:rPr>
          <w:color w:val="000000" w:themeColor="text1"/>
        </w:rPr>
        <w:t>201</w:t>
      </w:r>
      <w:r w:rsidR="002506FF">
        <w:rPr>
          <w:color w:val="000000" w:themeColor="text1"/>
        </w:rPr>
        <w:t>7</w:t>
      </w:r>
      <w:r w:rsidRPr="00C22E4E">
        <w:rPr>
          <w:color w:val="000000" w:themeColor="text1"/>
        </w:rPr>
        <w:t>/</w:t>
      </w:r>
      <w:r w:rsidR="006A7A0A">
        <w:rPr>
          <w:color w:val="000000" w:themeColor="text1"/>
        </w:rPr>
        <w:t>3</w:t>
      </w:r>
    </w:p>
    <w:p w14:paraId="396EBA3C" w14:textId="77777777" w:rsidR="0084015B" w:rsidRPr="00C22E4E" w:rsidRDefault="0084015B" w:rsidP="0084015B">
      <w:pPr>
        <w:tabs>
          <w:tab w:val="left" w:pos="142"/>
          <w:tab w:val="left" w:pos="284"/>
          <w:tab w:val="left" w:pos="426"/>
        </w:tabs>
        <w:jc w:val="center"/>
        <w:rPr>
          <w:b/>
          <w:bCs/>
          <w:color w:val="000000" w:themeColor="text1"/>
        </w:rPr>
      </w:pPr>
    </w:p>
    <w:p w14:paraId="67EB5A80" w14:textId="77777777" w:rsidR="0084015B" w:rsidRPr="00C22E4E" w:rsidRDefault="0084015B" w:rsidP="0084015B">
      <w:pPr>
        <w:tabs>
          <w:tab w:val="left" w:pos="142"/>
          <w:tab w:val="left" w:pos="284"/>
          <w:tab w:val="left" w:pos="426"/>
        </w:tabs>
        <w:jc w:val="center"/>
        <w:rPr>
          <w:b/>
          <w:bCs/>
          <w:color w:val="000000" w:themeColor="text1"/>
        </w:rPr>
      </w:pPr>
    </w:p>
    <w:p w14:paraId="4AFBBE03" w14:textId="198FCF73" w:rsidR="0084015B" w:rsidRPr="00C22E4E" w:rsidRDefault="00102AC2" w:rsidP="0084015B">
      <w:pPr>
        <w:tabs>
          <w:tab w:val="left" w:pos="142"/>
          <w:tab w:val="left" w:pos="284"/>
          <w:tab w:val="left" w:pos="426"/>
        </w:tabs>
        <w:jc w:val="center"/>
        <w:rPr>
          <w:b/>
          <w:bCs/>
          <w:color w:val="000000" w:themeColor="text1"/>
        </w:rPr>
      </w:pPr>
      <w:r w:rsidRPr="00C22E4E">
        <w:rPr>
          <w:b/>
          <w:bCs/>
          <w:color w:val="000000" w:themeColor="text1"/>
        </w:rPr>
        <w:t>FINANŠU PIEDĀVĀJUM</w:t>
      </w:r>
      <w:r>
        <w:rPr>
          <w:b/>
          <w:bCs/>
          <w:color w:val="000000" w:themeColor="text1"/>
        </w:rPr>
        <w:t>S</w:t>
      </w:r>
    </w:p>
    <w:p w14:paraId="36B546F1" w14:textId="77777777" w:rsidR="0084015B" w:rsidRPr="00C22E4E" w:rsidRDefault="0084015B" w:rsidP="0084015B">
      <w:pPr>
        <w:tabs>
          <w:tab w:val="left" w:pos="142"/>
          <w:tab w:val="left" w:pos="284"/>
          <w:tab w:val="left" w:pos="426"/>
        </w:tabs>
        <w:jc w:val="center"/>
        <w:rPr>
          <w:b/>
          <w:bCs/>
          <w:color w:val="000000" w:themeColor="text1"/>
          <w:sz w:val="28"/>
          <w:szCs w:val="28"/>
        </w:rPr>
      </w:pPr>
    </w:p>
    <w:p w14:paraId="636F5AD3" w14:textId="3D163908" w:rsidR="0084015B" w:rsidRDefault="00102AC2" w:rsidP="00DC78E7">
      <w:pPr>
        <w:tabs>
          <w:tab w:val="left" w:pos="142"/>
        </w:tabs>
        <w:jc w:val="both"/>
        <w:rPr>
          <w:color w:val="000000" w:themeColor="text1"/>
        </w:rPr>
      </w:pPr>
      <w:r w:rsidRPr="00D11D17">
        <w:rPr>
          <w:highlight w:val="lightGray"/>
          <w:lang w:eastAsia="lv-LV"/>
        </w:rPr>
        <w:t>&lt;pretendenta nosaukums&gt;</w:t>
      </w:r>
      <w:r w:rsidR="0084015B" w:rsidRPr="00C22E4E">
        <w:rPr>
          <w:color w:val="000000" w:themeColor="text1"/>
        </w:rPr>
        <w:t xml:space="preserve">, piedāvā </w:t>
      </w:r>
      <w:r w:rsidR="0084015B">
        <w:rPr>
          <w:color w:val="000000" w:themeColor="text1"/>
        </w:rPr>
        <w:t xml:space="preserve">nodrošināt pakalpojumu </w:t>
      </w:r>
      <w:r w:rsidR="0084015B" w:rsidRPr="00C22E4E">
        <w:rPr>
          <w:color w:val="000000" w:themeColor="text1"/>
        </w:rPr>
        <w:t xml:space="preserve">par šādu cenu </w:t>
      </w:r>
      <w:r w:rsidR="00297C2A">
        <w:rPr>
          <w:i/>
          <w:color w:val="000000" w:themeColor="text1"/>
        </w:rPr>
        <w:t>euro</w:t>
      </w:r>
      <w:r w:rsidR="00DC78E7">
        <w:rPr>
          <w:i/>
          <w:color w:val="000000" w:themeColor="text1"/>
        </w:rPr>
        <w:t xml:space="preserve"> </w:t>
      </w:r>
      <w:r w:rsidR="00DC78E7" w:rsidRPr="00DC78E7">
        <w:rPr>
          <w:color w:val="000000" w:themeColor="text1"/>
        </w:rPr>
        <w:t>(bruto atalgojuma apmērs</w:t>
      </w:r>
      <w:r w:rsidR="00DC78E7">
        <w:rPr>
          <w:color w:val="000000" w:themeColor="text1"/>
        </w:rPr>
        <w:t>, ja Pretendents ir fiziskā persona</w:t>
      </w:r>
      <w:r w:rsidR="00DC78E7" w:rsidRPr="00DC78E7">
        <w:rPr>
          <w:color w:val="000000" w:themeColor="text1"/>
        </w:rPr>
        <w:t xml:space="preserve"> vai bez PVN</w:t>
      </w:r>
      <w:r w:rsidR="00DC78E7">
        <w:rPr>
          <w:color w:val="000000" w:themeColor="text1"/>
        </w:rPr>
        <w:t>, ja Pretendents ir</w:t>
      </w:r>
      <w:r w:rsidR="00DC78E7" w:rsidRPr="00DC78E7">
        <w:rPr>
          <w:color w:val="000000" w:themeColor="text1"/>
        </w:rPr>
        <w:t xml:space="preserve"> </w:t>
      </w:r>
      <w:r w:rsidR="00DC78E7">
        <w:rPr>
          <w:color w:val="000000" w:themeColor="text1"/>
        </w:rPr>
        <w:t>juridiskā persona).</w:t>
      </w:r>
      <w:r w:rsidR="0084015B" w:rsidRPr="00C22E4E">
        <w:rPr>
          <w:color w:val="000000" w:themeColor="text1"/>
        </w:rPr>
        <w:t xml:space="preserve"> </w:t>
      </w:r>
    </w:p>
    <w:p w14:paraId="7E479498" w14:textId="77777777" w:rsidR="004911D2" w:rsidRPr="00C22E4E" w:rsidRDefault="004911D2" w:rsidP="0084015B">
      <w:pPr>
        <w:tabs>
          <w:tab w:val="left" w:pos="142"/>
          <w:tab w:val="left" w:pos="284"/>
          <w:tab w:val="left" w:pos="426"/>
        </w:tabs>
        <w:jc w:val="both"/>
        <w:rPr>
          <w:color w:val="000000" w:themeColor="text1"/>
        </w:rPr>
      </w:pPr>
    </w:p>
    <w:tbl>
      <w:tblPr>
        <w:tblStyle w:val="TableGrid"/>
        <w:tblW w:w="9250" w:type="dxa"/>
        <w:jc w:val="center"/>
        <w:tblLayout w:type="fixed"/>
        <w:tblLook w:val="04A0" w:firstRow="1" w:lastRow="0" w:firstColumn="1" w:lastColumn="0" w:noHBand="0" w:noVBand="1"/>
      </w:tblPr>
      <w:tblGrid>
        <w:gridCol w:w="993"/>
        <w:gridCol w:w="5626"/>
        <w:gridCol w:w="2631"/>
      </w:tblGrid>
      <w:tr w:rsidR="0084015B" w:rsidRPr="00C22E4E" w14:paraId="27977FC8" w14:textId="77777777" w:rsidTr="009852B4">
        <w:trPr>
          <w:trHeight w:val="1070"/>
          <w:jc w:val="center"/>
        </w:trPr>
        <w:tc>
          <w:tcPr>
            <w:tcW w:w="993" w:type="dxa"/>
            <w:tcBorders>
              <w:bottom w:val="single" w:sz="4" w:space="0" w:color="000000"/>
            </w:tcBorders>
            <w:vAlign w:val="center"/>
          </w:tcPr>
          <w:p w14:paraId="41FC313C" w14:textId="77777777" w:rsidR="0084015B" w:rsidRPr="00C22E4E" w:rsidRDefault="0084015B" w:rsidP="00B523D0">
            <w:pPr>
              <w:tabs>
                <w:tab w:val="left" w:pos="142"/>
                <w:tab w:val="left" w:pos="284"/>
                <w:tab w:val="left" w:pos="426"/>
              </w:tabs>
              <w:jc w:val="center"/>
              <w:rPr>
                <w:b/>
                <w:bCs/>
                <w:color w:val="000000" w:themeColor="text1"/>
                <w:sz w:val="22"/>
                <w:szCs w:val="22"/>
                <w:lang w:eastAsia="en-US"/>
              </w:rPr>
            </w:pPr>
            <w:r w:rsidRPr="00C22E4E">
              <w:rPr>
                <w:b/>
                <w:bCs/>
                <w:color w:val="000000" w:themeColor="text1"/>
                <w:sz w:val="22"/>
                <w:szCs w:val="22"/>
                <w:lang w:eastAsia="en-US"/>
              </w:rPr>
              <w:t>Nr.</w:t>
            </w:r>
          </w:p>
        </w:tc>
        <w:tc>
          <w:tcPr>
            <w:tcW w:w="5626" w:type="dxa"/>
            <w:tcBorders>
              <w:bottom w:val="single" w:sz="4" w:space="0" w:color="000000"/>
              <w:right w:val="single" w:sz="4" w:space="0" w:color="auto"/>
            </w:tcBorders>
            <w:vAlign w:val="center"/>
          </w:tcPr>
          <w:p w14:paraId="02F9A9CF" w14:textId="77777777" w:rsidR="0084015B" w:rsidRPr="00C22E4E" w:rsidRDefault="0084015B" w:rsidP="00B523D0">
            <w:pPr>
              <w:tabs>
                <w:tab w:val="left" w:pos="142"/>
                <w:tab w:val="left" w:pos="284"/>
                <w:tab w:val="left" w:pos="426"/>
              </w:tabs>
              <w:jc w:val="center"/>
              <w:rPr>
                <w:b/>
                <w:bCs/>
                <w:color w:val="000000" w:themeColor="text1"/>
                <w:sz w:val="22"/>
                <w:szCs w:val="22"/>
                <w:lang w:eastAsia="en-US"/>
              </w:rPr>
            </w:pPr>
          </w:p>
          <w:p w14:paraId="744A5B14" w14:textId="77777777" w:rsidR="0084015B" w:rsidRDefault="0084015B" w:rsidP="00B523D0">
            <w:pPr>
              <w:tabs>
                <w:tab w:val="left" w:pos="142"/>
                <w:tab w:val="left" w:pos="284"/>
                <w:tab w:val="left" w:pos="426"/>
              </w:tabs>
              <w:jc w:val="center"/>
              <w:rPr>
                <w:b/>
                <w:bCs/>
                <w:color w:val="000000" w:themeColor="text1"/>
                <w:sz w:val="22"/>
                <w:szCs w:val="22"/>
                <w:lang w:eastAsia="en-US"/>
              </w:rPr>
            </w:pPr>
            <w:r w:rsidRPr="00C22E4E">
              <w:rPr>
                <w:b/>
                <w:bCs/>
                <w:color w:val="000000" w:themeColor="text1"/>
                <w:sz w:val="22"/>
                <w:szCs w:val="22"/>
                <w:lang w:eastAsia="en-US"/>
              </w:rPr>
              <w:t>Nosaukums</w:t>
            </w:r>
            <w:r w:rsidR="00297C2A">
              <w:rPr>
                <w:b/>
                <w:bCs/>
                <w:color w:val="000000" w:themeColor="text1"/>
                <w:sz w:val="22"/>
                <w:szCs w:val="22"/>
                <w:lang w:eastAsia="en-US"/>
              </w:rPr>
              <w:t xml:space="preserve"> </w:t>
            </w:r>
          </w:p>
          <w:p w14:paraId="3EF429F7" w14:textId="7625B85D" w:rsidR="00297C2A" w:rsidRPr="002506FF" w:rsidRDefault="00297C2A" w:rsidP="00297C2A">
            <w:pPr>
              <w:tabs>
                <w:tab w:val="left" w:pos="142"/>
                <w:tab w:val="left" w:pos="284"/>
                <w:tab w:val="left" w:pos="426"/>
              </w:tabs>
              <w:jc w:val="center"/>
              <w:rPr>
                <w:bCs/>
                <w:i/>
                <w:color w:val="000000" w:themeColor="text1"/>
                <w:sz w:val="22"/>
                <w:szCs w:val="22"/>
                <w:lang w:eastAsia="en-US"/>
              </w:rPr>
            </w:pPr>
          </w:p>
        </w:tc>
        <w:tc>
          <w:tcPr>
            <w:tcW w:w="2631" w:type="dxa"/>
            <w:tcBorders>
              <w:bottom w:val="single" w:sz="4" w:space="0" w:color="000000"/>
            </w:tcBorders>
            <w:vAlign w:val="center"/>
          </w:tcPr>
          <w:p w14:paraId="37FAB250" w14:textId="68B55289" w:rsidR="0084015B" w:rsidRPr="00C22E4E" w:rsidRDefault="0084015B" w:rsidP="00297C2A">
            <w:pPr>
              <w:tabs>
                <w:tab w:val="left" w:pos="142"/>
                <w:tab w:val="left" w:pos="284"/>
                <w:tab w:val="left" w:pos="426"/>
              </w:tabs>
              <w:jc w:val="center"/>
              <w:rPr>
                <w:b/>
                <w:bCs/>
                <w:color w:val="000000" w:themeColor="text1"/>
                <w:sz w:val="22"/>
                <w:szCs w:val="22"/>
                <w:lang w:eastAsia="en-US"/>
              </w:rPr>
            </w:pPr>
            <w:r>
              <w:rPr>
                <w:b/>
                <w:bCs/>
                <w:color w:val="000000" w:themeColor="text1"/>
                <w:sz w:val="22"/>
                <w:szCs w:val="22"/>
                <w:lang w:eastAsia="en-US"/>
              </w:rPr>
              <w:t>P</w:t>
            </w:r>
            <w:r w:rsidRPr="00C22E4E">
              <w:rPr>
                <w:b/>
                <w:bCs/>
                <w:color w:val="000000" w:themeColor="text1"/>
                <w:sz w:val="22"/>
                <w:szCs w:val="22"/>
                <w:lang w:eastAsia="en-US"/>
              </w:rPr>
              <w:t xml:space="preserve">iedāvātā cena, </w:t>
            </w:r>
            <w:r w:rsidR="00297C2A">
              <w:rPr>
                <w:b/>
                <w:bCs/>
                <w:i/>
                <w:color w:val="000000" w:themeColor="text1"/>
                <w:sz w:val="22"/>
                <w:szCs w:val="22"/>
                <w:lang w:eastAsia="en-US"/>
              </w:rPr>
              <w:t>euro</w:t>
            </w:r>
          </w:p>
        </w:tc>
      </w:tr>
      <w:tr w:rsidR="0084015B" w:rsidRPr="007E293E" w14:paraId="3CD4DDD4" w14:textId="77777777" w:rsidTr="009852B4">
        <w:trPr>
          <w:trHeight w:val="360"/>
          <w:jc w:val="center"/>
        </w:trPr>
        <w:tc>
          <w:tcPr>
            <w:tcW w:w="993" w:type="dxa"/>
            <w:tcBorders>
              <w:bottom w:val="nil"/>
              <w:right w:val="single" w:sz="4" w:space="0" w:color="000000"/>
            </w:tcBorders>
            <w:vAlign w:val="center"/>
          </w:tcPr>
          <w:p w14:paraId="7A0DD187" w14:textId="63950BD8" w:rsidR="0084015B" w:rsidRPr="00C22E4E" w:rsidRDefault="0084015B" w:rsidP="00047CB1">
            <w:pPr>
              <w:pStyle w:val="ListParagraph"/>
              <w:numPr>
                <w:ilvl w:val="0"/>
                <w:numId w:val="8"/>
              </w:numPr>
              <w:tabs>
                <w:tab w:val="left" w:pos="142"/>
                <w:tab w:val="left" w:pos="284"/>
                <w:tab w:val="left" w:pos="426"/>
              </w:tabs>
              <w:ind w:left="0" w:firstLine="0"/>
              <w:contextualSpacing w:val="0"/>
              <w:jc w:val="center"/>
              <w:rPr>
                <w:b/>
                <w:bCs/>
                <w:color w:val="000000" w:themeColor="text1"/>
                <w:sz w:val="22"/>
                <w:lang w:eastAsia="en-US"/>
              </w:rPr>
            </w:pPr>
          </w:p>
        </w:tc>
        <w:tc>
          <w:tcPr>
            <w:tcW w:w="5626" w:type="dxa"/>
            <w:tcBorders>
              <w:left w:val="single" w:sz="4" w:space="0" w:color="000000"/>
              <w:bottom w:val="nil"/>
              <w:right w:val="single" w:sz="4" w:space="0" w:color="000000"/>
            </w:tcBorders>
            <w:vAlign w:val="center"/>
          </w:tcPr>
          <w:p w14:paraId="37184B27" w14:textId="77777777" w:rsidR="00DC78E7" w:rsidRDefault="00DC78E7" w:rsidP="00087C1B">
            <w:pPr>
              <w:tabs>
                <w:tab w:val="left" w:pos="142"/>
                <w:tab w:val="left" w:pos="284"/>
                <w:tab w:val="left" w:pos="426"/>
              </w:tabs>
              <w:jc w:val="center"/>
              <w:rPr>
                <w:b/>
                <w:bCs/>
                <w:color w:val="000000" w:themeColor="text1"/>
                <w:sz w:val="22"/>
                <w:szCs w:val="22"/>
                <w:lang w:val="lv-LV" w:eastAsia="en-US"/>
              </w:rPr>
            </w:pPr>
          </w:p>
          <w:p w14:paraId="7F2C18E2" w14:textId="737621DE" w:rsidR="00E411E6" w:rsidRPr="00102AC2" w:rsidRDefault="00102AC2" w:rsidP="00102AC2">
            <w:pPr>
              <w:tabs>
                <w:tab w:val="left" w:pos="142"/>
                <w:tab w:val="left" w:pos="284"/>
                <w:tab w:val="left" w:pos="426"/>
              </w:tabs>
              <w:jc w:val="center"/>
              <w:rPr>
                <w:bCs/>
                <w:i/>
                <w:color w:val="000000" w:themeColor="text1"/>
                <w:sz w:val="22"/>
                <w:szCs w:val="22"/>
                <w:lang w:val="lv-LV" w:eastAsia="en-US"/>
              </w:rPr>
            </w:pPr>
            <w:r>
              <w:rPr>
                <w:b/>
                <w:bCs/>
                <w:color w:val="000000" w:themeColor="text1"/>
                <w:sz w:val="22"/>
                <w:szCs w:val="22"/>
                <w:lang w:val="lv-LV" w:eastAsia="en-US"/>
              </w:rPr>
              <w:t xml:space="preserve">Makroekonomikas eksperta konsultāciju pakalpojumi </w:t>
            </w:r>
            <w:r w:rsidRPr="00102AC2">
              <w:rPr>
                <w:bCs/>
                <w:i/>
                <w:color w:val="000000" w:themeColor="text1"/>
                <w:sz w:val="22"/>
                <w:szCs w:val="22"/>
                <w:lang w:val="lv-LV" w:eastAsia="en-US"/>
              </w:rPr>
              <w:t>un/</w:t>
            </w:r>
            <w:r>
              <w:rPr>
                <w:bCs/>
                <w:i/>
                <w:color w:val="000000" w:themeColor="text1"/>
                <w:sz w:val="22"/>
                <w:szCs w:val="22"/>
                <w:lang w:val="lv-LV" w:eastAsia="en-US"/>
              </w:rPr>
              <w:t>vai</w:t>
            </w:r>
          </w:p>
        </w:tc>
        <w:tc>
          <w:tcPr>
            <w:tcW w:w="2631" w:type="dxa"/>
            <w:tcBorders>
              <w:left w:val="single" w:sz="4" w:space="0" w:color="000000"/>
              <w:bottom w:val="nil"/>
            </w:tcBorders>
            <w:vAlign w:val="center"/>
          </w:tcPr>
          <w:p w14:paraId="59C38512" w14:textId="77777777" w:rsidR="0084015B" w:rsidRPr="0084015B" w:rsidRDefault="0084015B" w:rsidP="00B523D0">
            <w:pPr>
              <w:tabs>
                <w:tab w:val="left" w:pos="142"/>
                <w:tab w:val="left" w:pos="284"/>
                <w:tab w:val="left" w:pos="426"/>
              </w:tabs>
              <w:jc w:val="center"/>
              <w:rPr>
                <w:b/>
                <w:bCs/>
                <w:color w:val="000000" w:themeColor="text1"/>
                <w:sz w:val="22"/>
                <w:szCs w:val="22"/>
                <w:lang w:val="lv-LV" w:eastAsia="en-US"/>
              </w:rPr>
            </w:pPr>
          </w:p>
        </w:tc>
      </w:tr>
      <w:tr w:rsidR="006A7A0A" w:rsidRPr="00D27E95" w14:paraId="37BD1E7E" w14:textId="77777777" w:rsidTr="009852B4">
        <w:trPr>
          <w:trHeight w:val="360"/>
          <w:jc w:val="center"/>
        </w:trPr>
        <w:tc>
          <w:tcPr>
            <w:tcW w:w="993" w:type="dxa"/>
            <w:tcBorders>
              <w:top w:val="nil"/>
              <w:bottom w:val="nil"/>
              <w:right w:val="single" w:sz="4" w:space="0" w:color="000000"/>
            </w:tcBorders>
            <w:vAlign w:val="center"/>
          </w:tcPr>
          <w:p w14:paraId="10DD6B6D" w14:textId="77777777" w:rsidR="006A7A0A" w:rsidRPr="00C22E4E" w:rsidRDefault="006A7A0A" w:rsidP="00047CB1">
            <w:pPr>
              <w:pStyle w:val="ListParagraph"/>
              <w:numPr>
                <w:ilvl w:val="0"/>
                <w:numId w:val="8"/>
              </w:numPr>
              <w:tabs>
                <w:tab w:val="left" w:pos="142"/>
                <w:tab w:val="left" w:pos="284"/>
                <w:tab w:val="left" w:pos="426"/>
              </w:tabs>
              <w:ind w:left="0" w:firstLine="0"/>
              <w:contextualSpacing w:val="0"/>
              <w:jc w:val="center"/>
              <w:rPr>
                <w:b/>
                <w:bCs/>
                <w:color w:val="000000" w:themeColor="text1"/>
                <w:sz w:val="22"/>
              </w:rPr>
            </w:pPr>
          </w:p>
        </w:tc>
        <w:tc>
          <w:tcPr>
            <w:tcW w:w="5626" w:type="dxa"/>
            <w:tcBorders>
              <w:top w:val="nil"/>
              <w:left w:val="single" w:sz="4" w:space="0" w:color="000000"/>
              <w:bottom w:val="nil"/>
              <w:right w:val="single" w:sz="4" w:space="0" w:color="000000"/>
            </w:tcBorders>
            <w:vAlign w:val="center"/>
          </w:tcPr>
          <w:p w14:paraId="547127F9" w14:textId="77777777" w:rsidR="00102AC2" w:rsidRDefault="00102AC2" w:rsidP="00087C1B">
            <w:pPr>
              <w:tabs>
                <w:tab w:val="left" w:pos="142"/>
                <w:tab w:val="left" w:pos="284"/>
                <w:tab w:val="left" w:pos="426"/>
              </w:tabs>
              <w:jc w:val="center"/>
              <w:rPr>
                <w:b/>
                <w:bCs/>
                <w:color w:val="000000" w:themeColor="text1"/>
                <w:sz w:val="22"/>
                <w:szCs w:val="22"/>
                <w:lang w:val="lv-LV"/>
              </w:rPr>
            </w:pPr>
          </w:p>
          <w:p w14:paraId="5736AE3F" w14:textId="18246EEF" w:rsidR="006A7A0A" w:rsidRDefault="00102AC2" w:rsidP="00087C1B">
            <w:pPr>
              <w:tabs>
                <w:tab w:val="left" w:pos="142"/>
                <w:tab w:val="left" w:pos="284"/>
                <w:tab w:val="left" w:pos="426"/>
              </w:tabs>
              <w:jc w:val="center"/>
              <w:rPr>
                <w:b/>
                <w:bCs/>
                <w:color w:val="000000" w:themeColor="text1"/>
                <w:sz w:val="22"/>
                <w:szCs w:val="22"/>
                <w:lang w:val="lv-LV"/>
              </w:rPr>
            </w:pPr>
            <w:r>
              <w:rPr>
                <w:b/>
                <w:bCs/>
                <w:color w:val="000000" w:themeColor="text1"/>
                <w:sz w:val="22"/>
                <w:szCs w:val="22"/>
                <w:lang w:val="lv-LV"/>
              </w:rPr>
              <w:t>Fiskālās ilgtspējas</w:t>
            </w:r>
            <w:r w:rsidR="006407B0">
              <w:rPr>
                <w:b/>
                <w:bCs/>
                <w:color w:val="000000" w:themeColor="text1"/>
                <w:sz w:val="22"/>
                <w:szCs w:val="22"/>
                <w:lang w:val="lv-LV"/>
              </w:rPr>
              <w:t xml:space="preserve"> eksperta</w:t>
            </w:r>
            <w:r>
              <w:rPr>
                <w:b/>
                <w:bCs/>
                <w:color w:val="000000" w:themeColor="text1"/>
                <w:sz w:val="22"/>
                <w:szCs w:val="22"/>
                <w:lang w:val="lv-LV"/>
              </w:rPr>
              <w:t xml:space="preserve"> konsultāciju pakalpojumi</w:t>
            </w:r>
          </w:p>
          <w:p w14:paraId="196F00F4" w14:textId="19D9D29A" w:rsidR="00102AC2" w:rsidRPr="00102AC2" w:rsidRDefault="00102AC2" w:rsidP="00087C1B">
            <w:pPr>
              <w:tabs>
                <w:tab w:val="left" w:pos="142"/>
                <w:tab w:val="left" w:pos="284"/>
                <w:tab w:val="left" w:pos="426"/>
              </w:tabs>
              <w:jc w:val="center"/>
              <w:rPr>
                <w:bCs/>
                <w:i/>
                <w:color w:val="000000" w:themeColor="text1"/>
                <w:sz w:val="22"/>
                <w:szCs w:val="22"/>
                <w:lang w:val="lv-LV"/>
              </w:rPr>
            </w:pPr>
            <w:r>
              <w:rPr>
                <w:bCs/>
                <w:i/>
                <w:color w:val="000000" w:themeColor="text1"/>
                <w:sz w:val="22"/>
                <w:szCs w:val="22"/>
                <w:lang w:val="lv-LV"/>
              </w:rPr>
              <w:t>un/vai</w:t>
            </w:r>
          </w:p>
        </w:tc>
        <w:tc>
          <w:tcPr>
            <w:tcW w:w="2631" w:type="dxa"/>
            <w:tcBorders>
              <w:top w:val="nil"/>
              <w:left w:val="single" w:sz="4" w:space="0" w:color="000000"/>
              <w:bottom w:val="nil"/>
            </w:tcBorders>
            <w:vAlign w:val="center"/>
          </w:tcPr>
          <w:p w14:paraId="528447A3" w14:textId="77777777" w:rsidR="006A7A0A" w:rsidRPr="0084015B" w:rsidRDefault="006A7A0A" w:rsidP="00B523D0">
            <w:pPr>
              <w:tabs>
                <w:tab w:val="left" w:pos="142"/>
                <w:tab w:val="left" w:pos="284"/>
                <w:tab w:val="left" w:pos="426"/>
              </w:tabs>
              <w:jc w:val="center"/>
              <w:rPr>
                <w:b/>
                <w:bCs/>
                <w:color w:val="000000" w:themeColor="text1"/>
                <w:sz w:val="22"/>
                <w:szCs w:val="22"/>
                <w:lang w:val="lv-LV"/>
              </w:rPr>
            </w:pPr>
          </w:p>
        </w:tc>
      </w:tr>
      <w:tr w:rsidR="006A7A0A" w:rsidRPr="007E293E" w14:paraId="401C435D" w14:textId="77777777" w:rsidTr="009852B4">
        <w:trPr>
          <w:trHeight w:val="360"/>
          <w:jc w:val="center"/>
        </w:trPr>
        <w:tc>
          <w:tcPr>
            <w:tcW w:w="993" w:type="dxa"/>
            <w:tcBorders>
              <w:top w:val="nil"/>
              <w:right w:val="single" w:sz="4" w:space="0" w:color="000000"/>
            </w:tcBorders>
            <w:vAlign w:val="center"/>
          </w:tcPr>
          <w:p w14:paraId="19023554" w14:textId="77777777" w:rsidR="006A7A0A" w:rsidRPr="00C22E4E" w:rsidRDefault="006A7A0A" w:rsidP="00047CB1">
            <w:pPr>
              <w:pStyle w:val="ListParagraph"/>
              <w:numPr>
                <w:ilvl w:val="0"/>
                <w:numId w:val="8"/>
              </w:numPr>
              <w:tabs>
                <w:tab w:val="left" w:pos="142"/>
                <w:tab w:val="left" w:pos="284"/>
                <w:tab w:val="left" w:pos="426"/>
              </w:tabs>
              <w:ind w:left="0" w:firstLine="0"/>
              <w:contextualSpacing w:val="0"/>
              <w:jc w:val="center"/>
              <w:rPr>
                <w:b/>
                <w:bCs/>
                <w:color w:val="000000" w:themeColor="text1"/>
                <w:sz w:val="22"/>
              </w:rPr>
            </w:pPr>
          </w:p>
        </w:tc>
        <w:tc>
          <w:tcPr>
            <w:tcW w:w="5626" w:type="dxa"/>
            <w:tcBorders>
              <w:top w:val="nil"/>
              <w:left w:val="single" w:sz="4" w:space="0" w:color="000000"/>
              <w:right w:val="single" w:sz="4" w:space="0" w:color="000000"/>
            </w:tcBorders>
            <w:vAlign w:val="center"/>
          </w:tcPr>
          <w:p w14:paraId="141766FB" w14:textId="77777777" w:rsidR="006A7A0A" w:rsidRDefault="006A7A0A" w:rsidP="00087C1B">
            <w:pPr>
              <w:tabs>
                <w:tab w:val="left" w:pos="142"/>
                <w:tab w:val="left" w:pos="284"/>
                <w:tab w:val="left" w:pos="426"/>
              </w:tabs>
              <w:jc w:val="center"/>
              <w:rPr>
                <w:b/>
                <w:bCs/>
                <w:color w:val="000000" w:themeColor="text1"/>
                <w:sz w:val="22"/>
                <w:szCs w:val="22"/>
                <w:lang w:val="lv-LV"/>
              </w:rPr>
            </w:pPr>
          </w:p>
          <w:p w14:paraId="5D4335F0" w14:textId="77777777" w:rsidR="00102AC2" w:rsidRDefault="00102AC2" w:rsidP="00087C1B">
            <w:pPr>
              <w:tabs>
                <w:tab w:val="left" w:pos="142"/>
                <w:tab w:val="left" w:pos="284"/>
                <w:tab w:val="left" w:pos="426"/>
              </w:tabs>
              <w:jc w:val="center"/>
              <w:rPr>
                <w:b/>
                <w:bCs/>
                <w:color w:val="000000" w:themeColor="text1"/>
                <w:sz w:val="22"/>
                <w:szCs w:val="22"/>
                <w:lang w:val="lv-LV"/>
              </w:rPr>
            </w:pPr>
            <w:r>
              <w:rPr>
                <w:b/>
                <w:bCs/>
                <w:color w:val="000000" w:themeColor="text1"/>
                <w:sz w:val="22"/>
                <w:szCs w:val="22"/>
                <w:lang w:val="lv-LV"/>
              </w:rPr>
              <w:t>Fiskālo risku eksperta konsultāciju pakalpojumi</w:t>
            </w:r>
          </w:p>
          <w:p w14:paraId="04C4A033" w14:textId="1EBD3FBF" w:rsidR="00102AC2" w:rsidRDefault="00102AC2" w:rsidP="00087C1B">
            <w:pPr>
              <w:tabs>
                <w:tab w:val="left" w:pos="142"/>
                <w:tab w:val="left" w:pos="284"/>
                <w:tab w:val="left" w:pos="426"/>
              </w:tabs>
              <w:jc w:val="center"/>
              <w:rPr>
                <w:b/>
                <w:bCs/>
                <w:color w:val="000000" w:themeColor="text1"/>
                <w:sz w:val="22"/>
                <w:szCs w:val="22"/>
                <w:lang w:val="lv-LV"/>
              </w:rPr>
            </w:pPr>
          </w:p>
        </w:tc>
        <w:tc>
          <w:tcPr>
            <w:tcW w:w="2631" w:type="dxa"/>
            <w:tcBorders>
              <w:top w:val="nil"/>
              <w:left w:val="single" w:sz="4" w:space="0" w:color="000000"/>
            </w:tcBorders>
            <w:vAlign w:val="center"/>
          </w:tcPr>
          <w:p w14:paraId="06427F5A" w14:textId="77777777" w:rsidR="006A7A0A" w:rsidRPr="0084015B" w:rsidRDefault="006A7A0A" w:rsidP="00B523D0">
            <w:pPr>
              <w:tabs>
                <w:tab w:val="left" w:pos="142"/>
                <w:tab w:val="left" w:pos="284"/>
                <w:tab w:val="left" w:pos="426"/>
              </w:tabs>
              <w:jc w:val="center"/>
              <w:rPr>
                <w:b/>
                <w:bCs/>
                <w:color w:val="000000" w:themeColor="text1"/>
                <w:sz w:val="22"/>
                <w:szCs w:val="22"/>
                <w:lang w:val="lv-LV"/>
              </w:rPr>
            </w:pPr>
          </w:p>
        </w:tc>
      </w:tr>
    </w:tbl>
    <w:p w14:paraId="4D4EE322" w14:textId="767910D3" w:rsidR="0084015B" w:rsidRPr="0084015B" w:rsidRDefault="0084015B" w:rsidP="0084015B">
      <w:pPr>
        <w:tabs>
          <w:tab w:val="left" w:pos="142"/>
          <w:tab w:val="left" w:pos="284"/>
          <w:tab w:val="left" w:pos="426"/>
        </w:tabs>
        <w:jc w:val="both"/>
        <w:rPr>
          <w:color w:val="000000" w:themeColor="text1"/>
          <w:sz w:val="20"/>
          <w:szCs w:val="20"/>
          <w:lang w:val="lv-LV"/>
        </w:rPr>
      </w:pPr>
    </w:p>
    <w:p w14:paraId="666C7660" w14:textId="77777777" w:rsidR="0084015B" w:rsidRPr="0084015B" w:rsidRDefault="0084015B" w:rsidP="0084015B">
      <w:pPr>
        <w:tabs>
          <w:tab w:val="left" w:pos="426"/>
        </w:tabs>
        <w:jc w:val="both"/>
        <w:rPr>
          <w:color w:val="000000" w:themeColor="text1"/>
          <w:lang w:val="lv-LV"/>
        </w:rPr>
      </w:pPr>
    </w:p>
    <w:p w14:paraId="6A0637B6" w14:textId="77777777" w:rsidR="0084015B" w:rsidRPr="0084015B" w:rsidRDefault="0084015B" w:rsidP="0084015B">
      <w:pPr>
        <w:tabs>
          <w:tab w:val="left" w:pos="426"/>
        </w:tabs>
        <w:jc w:val="both"/>
        <w:rPr>
          <w:color w:val="000000" w:themeColor="text1"/>
          <w:lang w:val="lv-LV"/>
        </w:rPr>
      </w:pPr>
    </w:p>
    <w:p w14:paraId="0B941E1B" w14:textId="77777777" w:rsidR="0084015B" w:rsidRPr="0084015B" w:rsidRDefault="0084015B" w:rsidP="0084015B">
      <w:pPr>
        <w:tabs>
          <w:tab w:val="left" w:pos="426"/>
        </w:tabs>
        <w:jc w:val="both"/>
        <w:rPr>
          <w:color w:val="000000" w:themeColor="text1"/>
          <w:lang w:val="lv-LV"/>
        </w:rPr>
      </w:pPr>
    </w:p>
    <w:p w14:paraId="4C53B53E" w14:textId="77777777" w:rsidR="0084015B" w:rsidRPr="0084015B" w:rsidRDefault="0084015B" w:rsidP="0084015B">
      <w:pPr>
        <w:tabs>
          <w:tab w:val="left" w:pos="426"/>
        </w:tabs>
        <w:jc w:val="both"/>
        <w:rPr>
          <w:color w:val="000000" w:themeColor="text1"/>
          <w:lang w:val="lv-LV"/>
        </w:rPr>
      </w:pPr>
    </w:p>
    <w:p w14:paraId="425CF7A5" w14:textId="77777777" w:rsidR="0084015B" w:rsidRPr="0084015B" w:rsidRDefault="0084015B" w:rsidP="0084015B">
      <w:pPr>
        <w:tabs>
          <w:tab w:val="left" w:pos="426"/>
        </w:tabs>
        <w:jc w:val="both"/>
        <w:rPr>
          <w:color w:val="000000" w:themeColor="text1"/>
          <w:lang w:val="lv-LV"/>
        </w:rPr>
      </w:pPr>
    </w:p>
    <w:p w14:paraId="08AD6046" w14:textId="77777777" w:rsidR="00820594" w:rsidRDefault="00820594" w:rsidP="00820594">
      <w:pPr>
        <w:tabs>
          <w:tab w:val="left" w:pos="142"/>
          <w:tab w:val="left" w:pos="284"/>
          <w:tab w:val="left" w:pos="426"/>
        </w:tabs>
        <w:jc w:val="both"/>
      </w:pPr>
      <w:r w:rsidRPr="00D46F47">
        <w:rPr>
          <w:color w:val="000000" w:themeColor="text1"/>
          <w:lang w:val="lv-LV"/>
        </w:rPr>
        <w:t xml:space="preserve">Paraksta </w:t>
      </w:r>
      <w:r>
        <w:rPr>
          <w:color w:val="000000" w:themeColor="text1"/>
          <w:lang w:val="lv-LV"/>
        </w:rPr>
        <w:t>P</w:t>
      </w:r>
      <w:r w:rsidRPr="00D46F47">
        <w:rPr>
          <w:color w:val="000000" w:themeColor="text1"/>
          <w:lang w:val="lv-LV"/>
        </w:rPr>
        <w:t xml:space="preserve">retendenta </w:t>
      </w:r>
      <w:r>
        <w:t>paraksta tiesīgā persona vai tās pilnvarotā persona</w:t>
      </w:r>
    </w:p>
    <w:p w14:paraId="7E530523" w14:textId="77777777" w:rsidR="00820594" w:rsidRDefault="00820594" w:rsidP="006A7A0A">
      <w:pPr>
        <w:tabs>
          <w:tab w:val="left" w:pos="142"/>
          <w:tab w:val="left" w:pos="284"/>
          <w:tab w:val="left" w:pos="426"/>
        </w:tabs>
        <w:jc w:val="both"/>
        <w:rPr>
          <w:color w:val="000000" w:themeColor="text1"/>
        </w:rPr>
      </w:pPr>
    </w:p>
    <w:p w14:paraId="211A5233" w14:textId="77777777" w:rsidR="006A7A0A" w:rsidRPr="00D46F47" w:rsidRDefault="006A7A0A" w:rsidP="006A7A0A">
      <w:pPr>
        <w:tabs>
          <w:tab w:val="left" w:pos="142"/>
          <w:tab w:val="left" w:pos="284"/>
          <w:tab w:val="left" w:pos="426"/>
        </w:tabs>
        <w:jc w:val="both"/>
        <w:rPr>
          <w:color w:val="000000" w:themeColor="text1"/>
          <w:lang w:val="lv-LV"/>
        </w:rPr>
      </w:pPr>
      <w:r w:rsidRPr="00D46F47">
        <w:rPr>
          <w:color w:val="000000" w:themeColor="text1"/>
          <w:lang w:val="lv-LV"/>
        </w:rPr>
        <w:t xml:space="preserve">_______________________                        </w:t>
      </w:r>
      <w:r w:rsidRPr="00D46F47">
        <w:rPr>
          <w:color w:val="000000" w:themeColor="text1"/>
          <w:lang w:val="lv-LV"/>
        </w:rPr>
        <w:tab/>
      </w:r>
      <w:r w:rsidRPr="00D46F47">
        <w:rPr>
          <w:color w:val="000000" w:themeColor="text1"/>
          <w:lang w:val="lv-LV"/>
        </w:rPr>
        <w:tab/>
      </w:r>
      <w:r w:rsidRPr="00D46F47">
        <w:rPr>
          <w:color w:val="000000" w:themeColor="text1"/>
          <w:lang w:val="lv-LV"/>
        </w:rPr>
        <w:tab/>
        <w:t>_____________________</w:t>
      </w:r>
    </w:p>
    <w:p w14:paraId="09D02288" w14:textId="77777777" w:rsidR="006A7A0A" w:rsidRPr="00D46F47" w:rsidRDefault="006A7A0A" w:rsidP="006A7A0A">
      <w:pPr>
        <w:tabs>
          <w:tab w:val="left" w:pos="142"/>
          <w:tab w:val="left" w:pos="284"/>
          <w:tab w:val="left" w:pos="426"/>
        </w:tabs>
        <w:jc w:val="both"/>
        <w:rPr>
          <w:color w:val="000000" w:themeColor="text1"/>
          <w:lang w:val="lv-LV"/>
        </w:rPr>
      </w:pPr>
      <w:r w:rsidRPr="00D46F47">
        <w:rPr>
          <w:color w:val="000000" w:themeColor="text1"/>
          <w:lang w:val="lv-LV"/>
        </w:rPr>
        <w:t>/vārds, uzvārds/</w:t>
      </w:r>
      <w:r w:rsidRPr="00D46F47">
        <w:rPr>
          <w:color w:val="000000" w:themeColor="text1"/>
          <w:lang w:val="lv-LV"/>
        </w:rPr>
        <w:tab/>
      </w:r>
      <w:r w:rsidRPr="00D46F47">
        <w:rPr>
          <w:color w:val="000000" w:themeColor="text1"/>
          <w:lang w:val="lv-LV"/>
        </w:rPr>
        <w:tab/>
      </w:r>
      <w:r w:rsidRPr="00D46F47">
        <w:rPr>
          <w:color w:val="000000" w:themeColor="text1"/>
          <w:lang w:val="lv-LV"/>
        </w:rPr>
        <w:tab/>
      </w:r>
      <w:r w:rsidRPr="00D46F47">
        <w:rPr>
          <w:color w:val="000000" w:themeColor="text1"/>
          <w:lang w:val="lv-LV"/>
        </w:rPr>
        <w:tab/>
      </w:r>
      <w:r w:rsidRPr="00D46F47">
        <w:rPr>
          <w:color w:val="000000" w:themeColor="text1"/>
          <w:lang w:val="lv-LV"/>
        </w:rPr>
        <w:tab/>
      </w:r>
      <w:r w:rsidRPr="00D46F47">
        <w:rPr>
          <w:color w:val="000000" w:themeColor="text1"/>
          <w:lang w:val="lv-LV"/>
        </w:rPr>
        <w:tab/>
        <w:t>/paraksts/</w:t>
      </w:r>
    </w:p>
    <w:p w14:paraId="10C97122" w14:textId="77777777" w:rsidR="006A7A0A" w:rsidRPr="00D46F47" w:rsidRDefault="006A7A0A" w:rsidP="006A7A0A">
      <w:pPr>
        <w:tabs>
          <w:tab w:val="left" w:pos="142"/>
          <w:tab w:val="left" w:pos="284"/>
          <w:tab w:val="left" w:pos="426"/>
        </w:tabs>
        <w:jc w:val="both"/>
        <w:rPr>
          <w:color w:val="000000" w:themeColor="text1"/>
          <w:lang w:val="lv-LV"/>
        </w:rPr>
      </w:pPr>
    </w:p>
    <w:p w14:paraId="1B05E1E5" w14:textId="77777777" w:rsidR="006A7A0A" w:rsidRPr="00337B41" w:rsidRDefault="006A7A0A" w:rsidP="006A7A0A">
      <w:pPr>
        <w:tabs>
          <w:tab w:val="left" w:pos="142"/>
          <w:tab w:val="left" w:pos="284"/>
          <w:tab w:val="left" w:pos="426"/>
        </w:tabs>
        <w:jc w:val="both"/>
        <w:rPr>
          <w:color w:val="000000" w:themeColor="text1"/>
          <w:lang w:val="lv-LV"/>
        </w:rPr>
      </w:pPr>
      <w:r w:rsidRPr="00D46F47">
        <w:rPr>
          <w:color w:val="000000" w:themeColor="text1"/>
          <w:lang w:val="lv-LV"/>
        </w:rPr>
        <w:t>Datums: ____________________</w:t>
      </w:r>
    </w:p>
    <w:p w14:paraId="14C78246" w14:textId="77777777" w:rsidR="0084015B" w:rsidRDefault="0084015B" w:rsidP="0084015B">
      <w:pPr>
        <w:tabs>
          <w:tab w:val="left" w:pos="426"/>
        </w:tabs>
        <w:jc w:val="both"/>
        <w:rPr>
          <w:color w:val="000000" w:themeColor="text1"/>
        </w:rPr>
      </w:pPr>
    </w:p>
    <w:p w14:paraId="44DD8295" w14:textId="77777777" w:rsidR="0084015B" w:rsidRDefault="0084015B" w:rsidP="0084015B">
      <w:pPr>
        <w:tabs>
          <w:tab w:val="left" w:pos="426"/>
        </w:tabs>
        <w:jc w:val="both"/>
        <w:rPr>
          <w:color w:val="000000" w:themeColor="text1"/>
        </w:rPr>
      </w:pPr>
    </w:p>
    <w:p w14:paraId="4B10EF76" w14:textId="77777777" w:rsidR="007A0EAD" w:rsidRPr="00270349" w:rsidRDefault="007A0EAD" w:rsidP="00270349">
      <w:pPr>
        <w:spacing w:before="40" w:after="40"/>
        <w:jc w:val="right"/>
        <w:rPr>
          <w:lang w:val="lv-LV"/>
        </w:rPr>
        <w:sectPr w:rsidR="007A0EAD" w:rsidRPr="00270349" w:rsidSect="007741FA">
          <w:footerReference w:type="default" r:id="rId11"/>
          <w:footerReference w:type="first" r:id="rId12"/>
          <w:pgSz w:w="11906" w:h="16838" w:code="9"/>
          <w:pgMar w:top="1418" w:right="1418" w:bottom="1418" w:left="1418" w:header="720" w:footer="125" w:gutter="0"/>
          <w:cols w:space="720"/>
          <w:docGrid w:linePitch="326" w:charSpace="32768"/>
        </w:sectPr>
      </w:pPr>
    </w:p>
    <w:p w14:paraId="48C712CA" w14:textId="3B034366" w:rsidR="00E44305" w:rsidRPr="00BF035C" w:rsidRDefault="006A7A0A" w:rsidP="00270349">
      <w:pPr>
        <w:spacing w:before="40" w:after="40"/>
        <w:jc w:val="right"/>
        <w:rPr>
          <w:b/>
          <w:lang w:val="lv-LV"/>
        </w:rPr>
      </w:pPr>
      <w:r>
        <w:rPr>
          <w:b/>
          <w:lang w:val="lv-LV"/>
        </w:rPr>
        <w:lastRenderedPageBreak/>
        <w:t>7</w:t>
      </w:r>
      <w:r w:rsidR="00E44305" w:rsidRPr="00BF035C">
        <w:rPr>
          <w:b/>
          <w:lang w:val="lv-LV"/>
        </w:rPr>
        <w:t>.</w:t>
      </w:r>
      <w:r>
        <w:rPr>
          <w:b/>
          <w:lang w:val="lv-LV"/>
        </w:rPr>
        <w:t xml:space="preserve"> </w:t>
      </w:r>
      <w:r w:rsidR="00E44305" w:rsidRPr="00BF035C">
        <w:rPr>
          <w:b/>
          <w:lang w:val="lv-LV"/>
        </w:rPr>
        <w:t>pielikums</w:t>
      </w:r>
    </w:p>
    <w:p w14:paraId="1828AB06" w14:textId="5B8E6277" w:rsidR="00E44305" w:rsidRPr="00270349" w:rsidRDefault="004911D2" w:rsidP="00270349">
      <w:pPr>
        <w:spacing w:before="40" w:after="40"/>
        <w:jc w:val="right"/>
        <w:rPr>
          <w:lang w:val="lv-LV"/>
        </w:rPr>
      </w:pPr>
      <w:r>
        <w:rPr>
          <w:lang w:val="lv-LV"/>
        </w:rPr>
        <w:t>Iepirkumam ID Nr. FDP201</w:t>
      </w:r>
      <w:r w:rsidR="002506FF">
        <w:rPr>
          <w:lang w:val="lv-LV"/>
        </w:rPr>
        <w:t>7</w:t>
      </w:r>
      <w:r w:rsidR="006A7A0A">
        <w:rPr>
          <w:lang w:val="lv-LV"/>
        </w:rPr>
        <w:t>/3</w:t>
      </w:r>
    </w:p>
    <w:p w14:paraId="7E9582C7" w14:textId="77777777" w:rsidR="00E44305" w:rsidRPr="00270349" w:rsidRDefault="00E44305" w:rsidP="00270349">
      <w:pPr>
        <w:pStyle w:val="Title"/>
      </w:pPr>
    </w:p>
    <w:p w14:paraId="151773FA" w14:textId="2D398D48" w:rsidR="00E44305" w:rsidRPr="00F122DD" w:rsidRDefault="00820594" w:rsidP="00270349">
      <w:pPr>
        <w:pStyle w:val="Title"/>
        <w:rPr>
          <w:sz w:val="24"/>
        </w:rPr>
      </w:pPr>
      <w:r w:rsidRPr="00F122DD">
        <w:rPr>
          <w:sz w:val="24"/>
        </w:rPr>
        <w:t>UZŅĒMUMA</w:t>
      </w:r>
      <w:r w:rsidR="00454CAA" w:rsidRPr="00F122DD">
        <w:rPr>
          <w:sz w:val="24"/>
        </w:rPr>
        <w:t xml:space="preserve"> </w:t>
      </w:r>
      <w:r w:rsidR="00E44305" w:rsidRPr="00F122DD">
        <w:rPr>
          <w:sz w:val="24"/>
        </w:rPr>
        <w:t xml:space="preserve">LĪGUMA </w:t>
      </w:r>
      <w:r w:rsidR="00F122DD" w:rsidRPr="00F122DD">
        <w:rPr>
          <w:sz w:val="24"/>
        </w:rPr>
        <w:t>PARAUGS</w:t>
      </w:r>
    </w:p>
    <w:p w14:paraId="34BB8078" w14:textId="5B14129C" w:rsidR="00D36C91" w:rsidRPr="00D36C91" w:rsidRDefault="00D36C91" w:rsidP="00270349">
      <w:pPr>
        <w:pStyle w:val="Title"/>
        <w:rPr>
          <w:iCs/>
          <w:sz w:val="24"/>
          <w:szCs w:val="20"/>
        </w:rPr>
      </w:pPr>
      <w:r w:rsidRPr="00D36C91">
        <w:rPr>
          <w:iCs/>
          <w:sz w:val="24"/>
          <w:szCs w:val="20"/>
        </w:rPr>
        <w:t>Nr. 1-15/xxxx</w:t>
      </w:r>
    </w:p>
    <w:p w14:paraId="183C4447" w14:textId="77777777" w:rsidR="00D36C91" w:rsidRPr="00270349" w:rsidRDefault="00D36C91" w:rsidP="00270349">
      <w:pPr>
        <w:pStyle w:val="Title"/>
        <w:rPr>
          <w:i/>
          <w:iCs/>
          <w:sz w:val="20"/>
          <w:szCs w:val="20"/>
        </w:rPr>
      </w:pPr>
    </w:p>
    <w:tbl>
      <w:tblPr>
        <w:tblW w:w="9532" w:type="dxa"/>
        <w:tblLayout w:type="fixed"/>
        <w:tblLook w:val="0000" w:firstRow="0" w:lastRow="0" w:firstColumn="0" w:lastColumn="0" w:noHBand="0" w:noVBand="0"/>
      </w:tblPr>
      <w:tblGrid>
        <w:gridCol w:w="7621"/>
        <w:gridCol w:w="1911"/>
      </w:tblGrid>
      <w:tr w:rsidR="00E44305" w:rsidRPr="00820594" w14:paraId="2F82106A" w14:textId="77777777" w:rsidTr="00820594">
        <w:tc>
          <w:tcPr>
            <w:tcW w:w="7621" w:type="dxa"/>
          </w:tcPr>
          <w:p w14:paraId="4F9185FE" w14:textId="33BF8146" w:rsidR="00E44305" w:rsidRPr="00270349" w:rsidRDefault="00E44305" w:rsidP="002506FF">
            <w:pPr>
              <w:jc w:val="right"/>
              <w:rPr>
                <w:lang w:val="lv-LV"/>
              </w:rPr>
            </w:pPr>
            <w:r w:rsidRPr="00270349">
              <w:rPr>
                <w:lang w:val="lv-LV"/>
              </w:rPr>
              <w:t xml:space="preserve">Rīgā                                                   </w:t>
            </w:r>
            <w:r w:rsidR="004911D2">
              <w:rPr>
                <w:lang w:val="lv-LV"/>
              </w:rPr>
              <w:t xml:space="preserve">                            201</w:t>
            </w:r>
            <w:r w:rsidR="002506FF">
              <w:rPr>
                <w:lang w:val="lv-LV"/>
              </w:rPr>
              <w:t>7</w:t>
            </w:r>
            <w:r w:rsidRPr="00270349">
              <w:rPr>
                <w:lang w:val="lv-LV"/>
              </w:rPr>
              <w:t>. gada</w:t>
            </w:r>
          </w:p>
        </w:tc>
        <w:tc>
          <w:tcPr>
            <w:tcW w:w="1911" w:type="dxa"/>
            <w:tcBorders>
              <w:bottom w:val="single" w:sz="6" w:space="0" w:color="auto"/>
            </w:tcBorders>
          </w:tcPr>
          <w:p w14:paraId="1CCE4036" w14:textId="7C437D8C" w:rsidR="00E44305" w:rsidRPr="00270349" w:rsidRDefault="00820594" w:rsidP="00F20E44">
            <w:pPr>
              <w:rPr>
                <w:lang w:val="lv-LV"/>
              </w:rPr>
            </w:pPr>
            <w:r>
              <w:rPr>
                <w:lang w:val="lv-LV"/>
              </w:rPr>
              <w:t xml:space="preserve">xx. </w:t>
            </w:r>
            <w:r w:rsidR="00F20E44">
              <w:rPr>
                <w:lang w:val="lv-LV"/>
              </w:rPr>
              <w:t>septembrī</w:t>
            </w:r>
            <w:r>
              <w:rPr>
                <w:lang w:val="lv-LV"/>
              </w:rPr>
              <w:t>.</w:t>
            </w:r>
          </w:p>
        </w:tc>
      </w:tr>
    </w:tbl>
    <w:p w14:paraId="2BBC8036" w14:textId="77777777" w:rsidR="00E44305" w:rsidRPr="00270349" w:rsidRDefault="00E44305" w:rsidP="00270349">
      <w:pPr>
        <w:rPr>
          <w:sz w:val="20"/>
          <w:szCs w:val="20"/>
          <w:lang w:val="lv-LV"/>
        </w:rPr>
      </w:pPr>
    </w:p>
    <w:p w14:paraId="798F58F4" w14:textId="2A109FF1" w:rsidR="00E44305" w:rsidRPr="00270349" w:rsidRDefault="00E44305" w:rsidP="00270349">
      <w:pPr>
        <w:ind w:firstLine="720"/>
        <w:jc w:val="both"/>
        <w:rPr>
          <w:bCs/>
          <w:i/>
          <w:lang w:val="lv-LV"/>
        </w:rPr>
      </w:pPr>
      <w:r w:rsidRPr="00270349">
        <w:rPr>
          <w:bCs/>
          <w:i/>
          <w:lang w:val="lv-LV"/>
        </w:rPr>
        <w:t>Fiskālās disciplīnas padomes (reģ.nr.90010248231), juridiskā adrese: Smilšu ielā 1, Rīgā, LV-1919),</w:t>
      </w:r>
      <w:r w:rsidRPr="00270349">
        <w:rPr>
          <w:lang w:val="lv-LV"/>
        </w:rPr>
        <w:t xml:space="preserve"> tās &lt;amatpersonas, kas paraksta līgumu  amats, vārds, uzvārds&gt;</w:t>
      </w:r>
      <w:r w:rsidRPr="00270349">
        <w:rPr>
          <w:bCs/>
          <w:i/>
          <w:lang w:val="lv-LV"/>
        </w:rPr>
        <w:t>, kura darbojas saskaņā ar Fiskālās disciplīnas padomes 201</w:t>
      </w:r>
      <w:r w:rsidR="004F1A4B">
        <w:rPr>
          <w:bCs/>
          <w:i/>
          <w:lang w:val="lv-LV"/>
        </w:rPr>
        <w:t>5</w:t>
      </w:r>
      <w:r w:rsidRPr="00270349">
        <w:rPr>
          <w:bCs/>
          <w:i/>
          <w:lang w:val="lv-LV"/>
        </w:rPr>
        <w:t>.</w:t>
      </w:r>
      <w:r w:rsidR="00E45732">
        <w:rPr>
          <w:bCs/>
          <w:i/>
          <w:lang w:val="lv-LV"/>
        </w:rPr>
        <w:t xml:space="preserve"> </w:t>
      </w:r>
      <w:r w:rsidRPr="00270349">
        <w:rPr>
          <w:bCs/>
          <w:i/>
          <w:lang w:val="lv-LV"/>
        </w:rPr>
        <w:t xml:space="preserve">gada </w:t>
      </w:r>
      <w:r w:rsidR="004F1A4B">
        <w:rPr>
          <w:bCs/>
          <w:i/>
          <w:lang w:val="lv-LV"/>
        </w:rPr>
        <w:t>1</w:t>
      </w:r>
      <w:r w:rsidRPr="00270349">
        <w:rPr>
          <w:bCs/>
          <w:i/>
          <w:lang w:val="lv-LV"/>
        </w:rPr>
        <w:t>.</w:t>
      </w:r>
      <w:r w:rsidR="00E45732">
        <w:rPr>
          <w:bCs/>
          <w:i/>
          <w:lang w:val="lv-LV"/>
        </w:rPr>
        <w:t xml:space="preserve"> </w:t>
      </w:r>
      <w:r w:rsidR="004F1A4B">
        <w:rPr>
          <w:bCs/>
          <w:i/>
          <w:lang w:val="lv-LV"/>
        </w:rPr>
        <w:t xml:space="preserve">decembra </w:t>
      </w:r>
      <w:r w:rsidR="00102AC2">
        <w:rPr>
          <w:bCs/>
          <w:i/>
          <w:lang w:val="lv-LV"/>
        </w:rPr>
        <w:t>"</w:t>
      </w:r>
      <w:r w:rsidRPr="00270349">
        <w:rPr>
          <w:bCs/>
          <w:i/>
          <w:lang w:val="lv-LV"/>
        </w:rPr>
        <w:t>Fiskālās disciplīnas padomes nolikums</w:t>
      </w:r>
      <w:r w:rsidR="00102AC2">
        <w:rPr>
          <w:bCs/>
          <w:i/>
          <w:lang w:val="lv-LV"/>
        </w:rPr>
        <w:t>"</w:t>
      </w:r>
      <w:r w:rsidRPr="00270349">
        <w:rPr>
          <w:bCs/>
          <w:i/>
          <w:lang w:val="lv-LV"/>
        </w:rPr>
        <w:t xml:space="preserve">, turpmāk saukts Pasūtītājs, no vienas puses, un </w:t>
      </w:r>
    </w:p>
    <w:p w14:paraId="0B547178" w14:textId="5D82B500" w:rsidR="00E44305" w:rsidRPr="00270349" w:rsidRDefault="00E44305" w:rsidP="00270349">
      <w:pPr>
        <w:ind w:firstLine="720"/>
        <w:jc w:val="both"/>
        <w:rPr>
          <w:bCs/>
          <w:lang w:val="lv-LV"/>
        </w:rPr>
      </w:pPr>
      <w:r w:rsidRPr="00270349">
        <w:rPr>
          <w:i/>
          <w:lang w:val="lv-LV"/>
        </w:rPr>
        <w:t>&lt;</w:t>
      </w:r>
      <w:r w:rsidR="00297C2A">
        <w:rPr>
          <w:i/>
          <w:lang w:val="lv-LV"/>
        </w:rPr>
        <w:t xml:space="preserve">Pretendenta </w:t>
      </w:r>
      <w:r w:rsidR="006B61EF" w:rsidRPr="00270349">
        <w:rPr>
          <w:i/>
          <w:lang w:val="lv-LV"/>
        </w:rPr>
        <w:t>dati</w:t>
      </w:r>
      <w:r w:rsidRPr="00270349">
        <w:rPr>
          <w:i/>
          <w:lang w:val="lv-LV"/>
        </w:rPr>
        <w:t>&gt;</w:t>
      </w:r>
      <w:r w:rsidRPr="00270349">
        <w:rPr>
          <w:bCs/>
          <w:i/>
          <w:lang w:val="lv-LV"/>
        </w:rPr>
        <w:t xml:space="preserve">, turpmāk saukts </w:t>
      </w:r>
      <w:r w:rsidR="00297C2A">
        <w:rPr>
          <w:bCs/>
          <w:i/>
          <w:lang w:val="lv-LV"/>
        </w:rPr>
        <w:t>Izpildītājs</w:t>
      </w:r>
      <w:r w:rsidRPr="00270349">
        <w:rPr>
          <w:bCs/>
          <w:i/>
          <w:lang w:val="lv-LV"/>
        </w:rPr>
        <w:t>, no otras puses, abi kopā un katrs atsevišķi saukti par Puse(ēm), noslēdz šādu līgumu</w:t>
      </w:r>
      <w:r w:rsidRPr="00270349">
        <w:rPr>
          <w:bCs/>
          <w:lang w:val="lv-LV"/>
        </w:rPr>
        <w:t xml:space="preserve">: </w:t>
      </w:r>
    </w:p>
    <w:p w14:paraId="4191C091" w14:textId="77777777" w:rsidR="00E44305" w:rsidRPr="00270349" w:rsidRDefault="00E44305" w:rsidP="00270349">
      <w:pPr>
        <w:ind w:firstLine="720"/>
        <w:rPr>
          <w:lang w:val="lv-LV"/>
        </w:rPr>
      </w:pPr>
    </w:p>
    <w:p w14:paraId="0F954874" w14:textId="77777777" w:rsidR="00E44305" w:rsidRPr="00270349" w:rsidRDefault="00E44305" w:rsidP="00270349">
      <w:pPr>
        <w:ind w:firstLine="720"/>
        <w:jc w:val="center"/>
        <w:rPr>
          <w:lang w:val="lv-LV"/>
        </w:rPr>
      </w:pPr>
      <w:r w:rsidRPr="00270349">
        <w:rPr>
          <w:lang w:val="lv-LV"/>
        </w:rPr>
        <w:t>1. Līguma priekšmets</w:t>
      </w:r>
    </w:p>
    <w:p w14:paraId="1D67F650" w14:textId="304069E3" w:rsidR="005802B6" w:rsidRPr="005802B6" w:rsidRDefault="00E44305" w:rsidP="00F122DD">
      <w:pPr>
        <w:rPr>
          <w:i/>
          <w:lang w:val="lv-LV"/>
        </w:rPr>
      </w:pPr>
      <w:r w:rsidRPr="00270349">
        <w:rPr>
          <w:lang w:val="lv-LV"/>
        </w:rPr>
        <w:tab/>
      </w:r>
      <w:r w:rsidR="005802B6">
        <w:rPr>
          <w:lang w:val="lv-LV"/>
        </w:rPr>
        <w:t xml:space="preserve">Makroekonomikas eksperta konsultāciju pakalpojumi saskaņā ar Tehnisko specifikāciju (1. pielikums), kas ir līguma neatņemam sastāvdaļa. </w:t>
      </w:r>
      <w:r w:rsidR="005802B6">
        <w:rPr>
          <w:i/>
          <w:lang w:val="lv-LV"/>
        </w:rPr>
        <w:t>vai</w:t>
      </w:r>
    </w:p>
    <w:p w14:paraId="3A83CB79" w14:textId="30CAD2A6" w:rsidR="005802B6" w:rsidRPr="005802B6" w:rsidRDefault="005802B6" w:rsidP="00AC50AA">
      <w:pPr>
        <w:ind w:firstLine="720"/>
        <w:jc w:val="both"/>
        <w:rPr>
          <w:i/>
          <w:lang w:val="lv-LV"/>
        </w:rPr>
      </w:pPr>
      <w:r>
        <w:rPr>
          <w:lang w:val="lv-LV"/>
        </w:rPr>
        <w:t xml:space="preserve">Fiskālās ilgtspējas konsultāciju pakalpojumi saskaņā ar Tehnisko specifikāciju (2. pielikums), kas ir līguma neatņemam sastāvdaļa. </w:t>
      </w:r>
      <w:r>
        <w:rPr>
          <w:i/>
          <w:lang w:val="lv-LV"/>
        </w:rPr>
        <w:t>vai</w:t>
      </w:r>
    </w:p>
    <w:p w14:paraId="423033F9" w14:textId="30E3F606" w:rsidR="005802B6" w:rsidRDefault="005802B6" w:rsidP="00AC50AA">
      <w:pPr>
        <w:ind w:firstLine="720"/>
        <w:jc w:val="both"/>
        <w:rPr>
          <w:lang w:val="lv-LV"/>
        </w:rPr>
      </w:pPr>
      <w:r>
        <w:rPr>
          <w:lang w:val="lv-LV"/>
        </w:rPr>
        <w:t>Fiskālo risku eksperta konsultāciju pakalpojumi saskaņā ar Tehnisko specifikāciju (3. pielikums), kas ir līguma neatņemam sastāvdaļa.</w:t>
      </w:r>
    </w:p>
    <w:p w14:paraId="7A8C4FB1" w14:textId="77777777" w:rsidR="00E411E6" w:rsidRDefault="00E411E6" w:rsidP="00087C1B">
      <w:pPr>
        <w:ind w:firstLine="720"/>
        <w:jc w:val="both"/>
        <w:rPr>
          <w:i/>
          <w:lang w:val="lv-LV"/>
        </w:rPr>
      </w:pPr>
    </w:p>
    <w:p w14:paraId="366ACAE9" w14:textId="77777777" w:rsidR="00087C1B" w:rsidRPr="00087C1B" w:rsidRDefault="00087C1B" w:rsidP="00270349">
      <w:pPr>
        <w:ind w:firstLine="720"/>
        <w:jc w:val="both"/>
        <w:rPr>
          <w:i/>
          <w:lang w:val="lv-LV"/>
        </w:rPr>
      </w:pPr>
    </w:p>
    <w:p w14:paraId="7597F80D" w14:textId="77777777" w:rsidR="00E44305" w:rsidRPr="00270349" w:rsidRDefault="00E44305" w:rsidP="00270349">
      <w:pPr>
        <w:ind w:firstLine="720"/>
        <w:jc w:val="center"/>
        <w:rPr>
          <w:lang w:val="lv-LV"/>
        </w:rPr>
      </w:pPr>
      <w:r w:rsidRPr="00270349">
        <w:rPr>
          <w:lang w:val="lv-LV"/>
        </w:rPr>
        <w:t>2. Līgumcena, norēķinu kārtība</w:t>
      </w:r>
    </w:p>
    <w:p w14:paraId="369AB058" w14:textId="2C820B80" w:rsidR="00E44305" w:rsidRPr="00270349" w:rsidRDefault="00E44305" w:rsidP="00270349">
      <w:pPr>
        <w:ind w:firstLine="720"/>
        <w:jc w:val="both"/>
        <w:rPr>
          <w:lang w:val="lv-LV"/>
        </w:rPr>
      </w:pPr>
      <w:r w:rsidRPr="00270349">
        <w:rPr>
          <w:lang w:val="lv-LV"/>
        </w:rPr>
        <w:t>2.1. Līgumcena ir</w:t>
      </w:r>
      <w:r w:rsidR="00454CAA">
        <w:rPr>
          <w:lang w:val="lv-LV"/>
        </w:rPr>
        <w:t xml:space="preserve"> </w:t>
      </w:r>
      <w:r w:rsidR="00065B7F">
        <w:rPr>
          <w:lang w:val="lv-LV"/>
        </w:rPr>
        <w:t xml:space="preserve">… </w:t>
      </w:r>
      <w:r w:rsidR="00454CAA">
        <w:rPr>
          <w:i/>
          <w:lang w:val="lv-LV"/>
        </w:rPr>
        <w:t>euro</w:t>
      </w:r>
      <w:r w:rsidRPr="00270349">
        <w:rPr>
          <w:lang w:val="lv-LV"/>
        </w:rPr>
        <w:t xml:space="preserve">. Pasūtītājs no aprēķinātās summas ietur Latvijas Republikas normatīvajos aktos noteiktos nodokļus un ieskaita tos valsts budžetā. </w:t>
      </w:r>
    </w:p>
    <w:p w14:paraId="52F3B0CA" w14:textId="77230CD1" w:rsidR="00E44305" w:rsidRDefault="00E44305" w:rsidP="00AC50AA">
      <w:pPr>
        <w:ind w:firstLine="720"/>
        <w:jc w:val="both"/>
        <w:rPr>
          <w:lang w:val="lv-LV"/>
        </w:rPr>
      </w:pPr>
      <w:r w:rsidRPr="00270349">
        <w:rPr>
          <w:lang w:val="lv-LV"/>
        </w:rPr>
        <w:t xml:space="preserve">2.2. Par šī līguma 1.punktā norādītā līguma priekšmeta pilnīgu un kvalitatīvu izpildi reizi mēnesī Pasūtītājs aprēķina un samaksā </w:t>
      </w:r>
      <w:r w:rsidR="00297C2A">
        <w:rPr>
          <w:lang w:val="lv-LV"/>
        </w:rPr>
        <w:t>Izpildītājam</w:t>
      </w:r>
      <w:r w:rsidR="00297C2A" w:rsidRPr="00270349">
        <w:rPr>
          <w:lang w:val="lv-LV"/>
        </w:rPr>
        <w:t xml:space="preserve"> </w:t>
      </w:r>
      <w:r w:rsidRPr="00270349">
        <w:rPr>
          <w:lang w:val="lv-LV"/>
        </w:rPr>
        <w:t>2.1.</w:t>
      </w:r>
      <w:r w:rsidR="00E45732">
        <w:rPr>
          <w:lang w:val="lv-LV"/>
        </w:rPr>
        <w:t xml:space="preserve"> </w:t>
      </w:r>
      <w:r w:rsidRPr="00270349">
        <w:rPr>
          <w:lang w:val="lv-LV"/>
        </w:rPr>
        <w:t xml:space="preserve">apakšpunktā norādīto līgumcenu </w:t>
      </w:r>
      <w:r w:rsidR="00216782">
        <w:rPr>
          <w:lang w:val="lv-LV"/>
        </w:rPr>
        <w:t xml:space="preserve">10 (desmit) darba dienu laikā </w:t>
      </w:r>
      <w:r w:rsidRPr="00270349">
        <w:rPr>
          <w:lang w:val="lv-LV"/>
        </w:rPr>
        <w:t xml:space="preserve">pēc </w:t>
      </w:r>
      <w:r w:rsidR="00E45732">
        <w:rPr>
          <w:lang w:val="lv-LV"/>
        </w:rPr>
        <w:t>darba izpildes nodošanas-pieņemšanas akta</w:t>
      </w:r>
      <w:r w:rsidR="00E45732">
        <w:rPr>
          <w:rStyle w:val="FootnoteReference"/>
          <w:lang w:val="lv-LV"/>
        </w:rPr>
        <w:footnoteReference w:id="30"/>
      </w:r>
      <w:r w:rsidR="00E45732">
        <w:rPr>
          <w:lang w:val="lv-LV"/>
        </w:rPr>
        <w:t xml:space="preserve"> </w:t>
      </w:r>
      <w:r w:rsidRPr="00270349">
        <w:rPr>
          <w:lang w:val="lv-LV"/>
        </w:rPr>
        <w:t>abpusējas parakstīšanas un iesniegšanas Pasūtītājam.</w:t>
      </w:r>
    </w:p>
    <w:p w14:paraId="73753680" w14:textId="77777777" w:rsidR="004F7AF8" w:rsidRPr="00270349" w:rsidRDefault="004F7AF8" w:rsidP="00270349">
      <w:pPr>
        <w:ind w:firstLine="720"/>
        <w:rPr>
          <w:lang w:val="lv-LV"/>
        </w:rPr>
      </w:pPr>
    </w:p>
    <w:p w14:paraId="69D21E5B" w14:textId="77777777" w:rsidR="00E44305" w:rsidRPr="00270349" w:rsidRDefault="00E44305" w:rsidP="00270349">
      <w:pPr>
        <w:ind w:firstLine="720"/>
        <w:jc w:val="center"/>
        <w:rPr>
          <w:lang w:val="lv-LV"/>
        </w:rPr>
      </w:pPr>
      <w:r w:rsidRPr="00270349">
        <w:rPr>
          <w:lang w:val="lv-LV"/>
        </w:rPr>
        <w:t>3. Līguma termiņi</w:t>
      </w:r>
    </w:p>
    <w:p w14:paraId="7D16238A" w14:textId="0F6DFAA1" w:rsidR="00E44305" w:rsidRPr="00270349" w:rsidRDefault="00E44305" w:rsidP="00270349">
      <w:pPr>
        <w:ind w:firstLine="720"/>
        <w:rPr>
          <w:lang w:val="lv-LV"/>
        </w:rPr>
      </w:pPr>
      <w:r w:rsidRPr="00270349">
        <w:rPr>
          <w:lang w:val="lv-LV"/>
        </w:rPr>
        <w:t xml:space="preserve">3.1. Līgums stājas spēkā </w:t>
      </w:r>
      <w:r w:rsidR="006B61EF" w:rsidRPr="00270349">
        <w:rPr>
          <w:i/>
          <w:lang w:val="lv-LV"/>
        </w:rPr>
        <w:t>&lt;parakstīšanas datums&gt;</w:t>
      </w:r>
      <w:r w:rsidRPr="00270349">
        <w:rPr>
          <w:lang w:val="lv-LV"/>
        </w:rPr>
        <w:t>.</w:t>
      </w:r>
    </w:p>
    <w:p w14:paraId="555E58AC" w14:textId="294245FA" w:rsidR="00E44305" w:rsidRDefault="00E44305" w:rsidP="00065B7F">
      <w:pPr>
        <w:ind w:firstLine="720"/>
        <w:jc w:val="both"/>
        <w:rPr>
          <w:lang w:val="lv-LV"/>
        </w:rPr>
      </w:pPr>
      <w:r w:rsidRPr="00270349">
        <w:rPr>
          <w:lang w:val="lv-LV"/>
        </w:rPr>
        <w:t>3.2. Līguma 1.punktā norādītais līguma priekšmets ir jāizpilda līdz</w:t>
      </w:r>
      <w:r w:rsidR="00944A41">
        <w:rPr>
          <w:lang w:val="lv-LV"/>
        </w:rPr>
        <w:t xml:space="preserve"> </w:t>
      </w:r>
      <w:r w:rsidR="00E45732">
        <w:rPr>
          <w:lang w:val="lv-LV"/>
        </w:rPr>
        <w:t>xxxx</w:t>
      </w:r>
      <w:r w:rsidR="00944A41">
        <w:rPr>
          <w:lang w:val="lv-LV"/>
        </w:rPr>
        <w:t>.gada …</w:t>
      </w:r>
      <w:r w:rsidR="00087C1B">
        <w:rPr>
          <w:lang w:val="lv-LV"/>
        </w:rPr>
        <w:t>.</w:t>
      </w:r>
    </w:p>
    <w:p w14:paraId="521B7728" w14:textId="5343940A" w:rsidR="00C74DD2" w:rsidRDefault="00C74DD2" w:rsidP="00065B7F">
      <w:pPr>
        <w:ind w:firstLine="720"/>
        <w:jc w:val="both"/>
        <w:rPr>
          <w:lang w:val="lv-LV"/>
        </w:rPr>
      </w:pPr>
      <w:r>
        <w:rPr>
          <w:lang w:val="lv-LV"/>
        </w:rPr>
        <w:t xml:space="preserve">3.3. Ja Pasūtītājs neievēro Līguma </w:t>
      </w:r>
      <w:r w:rsidR="00216782">
        <w:rPr>
          <w:lang w:val="lv-LV"/>
        </w:rPr>
        <w:t>2.2.punktā minēto maksājumu veikšanas termiņu, tas maksā līgumsodu par katru nokavēto dienu 0,1% (nulle komats viens procents) apmērā no termiņā nesamaksātās summas, saskaņā ar Izpildītāja izrakstīto rēķinu par līgums sodu. Pasūtītājam piemēroto līgumsodu summa nevar pārsniegt 10% (desmit procenti) no līgumā norādītās līgumcenas.</w:t>
      </w:r>
    </w:p>
    <w:p w14:paraId="342C7757" w14:textId="03927C3D" w:rsidR="00216782" w:rsidRDefault="00216782" w:rsidP="00065B7F">
      <w:pPr>
        <w:ind w:firstLine="720"/>
        <w:jc w:val="both"/>
        <w:rPr>
          <w:lang w:val="lv-LV"/>
        </w:rPr>
      </w:pPr>
      <w:r>
        <w:rPr>
          <w:lang w:val="lv-LV"/>
        </w:rPr>
        <w:t xml:space="preserve">3.4. Par katru nokavēto pakalpojuma sniegšanas dienu (saskaņā ar laika grafiku) sākot ar nākamo dienu no laika grafikā noteiktajiem termiņiem, Izpildītājs maksā līgumsodu 0,1% (nulle komats viens procents) apmērā. Izpildītājam piemēroto līgumsodu summa nevar pārsniegt 10% (desmit procenti) no līgumā norādītās līgumcenas. </w:t>
      </w:r>
    </w:p>
    <w:p w14:paraId="2917842C" w14:textId="7106F176" w:rsidR="00216782" w:rsidRPr="00270349" w:rsidRDefault="00216782" w:rsidP="00065B7F">
      <w:pPr>
        <w:ind w:firstLine="720"/>
        <w:jc w:val="both"/>
        <w:rPr>
          <w:lang w:val="lv-LV"/>
        </w:rPr>
      </w:pPr>
      <w:r>
        <w:rPr>
          <w:lang w:val="lv-LV"/>
        </w:rPr>
        <w:t>3.5. Līgumā noteiktā līgumsoda nomaksa neatbrīvo Izpildītāju no saistību izpildes un papildu zaudējumu atlīdzināšanas, ja tādi ir radušies Izpildītāja prettiesiskas rīcības rezultātā un viņa vaina ir konstatēta un dokumentāli pierādīta.</w:t>
      </w:r>
    </w:p>
    <w:p w14:paraId="1AED381F" w14:textId="77777777" w:rsidR="00E411E6" w:rsidRDefault="00E411E6" w:rsidP="00270349">
      <w:pPr>
        <w:ind w:firstLine="720"/>
        <w:jc w:val="center"/>
        <w:rPr>
          <w:lang w:val="lv-LV"/>
        </w:rPr>
      </w:pPr>
    </w:p>
    <w:p w14:paraId="0A70B3E1" w14:textId="77777777" w:rsidR="00E44305" w:rsidRPr="00270349" w:rsidRDefault="00E44305" w:rsidP="00270349">
      <w:pPr>
        <w:ind w:firstLine="720"/>
        <w:jc w:val="center"/>
        <w:rPr>
          <w:lang w:val="lv-LV"/>
        </w:rPr>
      </w:pPr>
      <w:r w:rsidRPr="00270349">
        <w:rPr>
          <w:lang w:val="lv-LV"/>
        </w:rPr>
        <w:t>4. Pušu tiesības un pienākumi</w:t>
      </w:r>
    </w:p>
    <w:p w14:paraId="52BC768C" w14:textId="77777777" w:rsidR="00E44305" w:rsidRPr="00270349" w:rsidRDefault="00E44305" w:rsidP="00270349">
      <w:pPr>
        <w:ind w:firstLine="720"/>
        <w:rPr>
          <w:lang w:val="lv-LV"/>
        </w:rPr>
      </w:pPr>
      <w:r w:rsidRPr="00270349">
        <w:rPr>
          <w:lang w:val="lv-LV"/>
        </w:rPr>
        <w:t>4.1. Pasūtītāja pienākumi:</w:t>
      </w:r>
    </w:p>
    <w:p w14:paraId="231CC26F" w14:textId="77777777" w:rsidR="00E44305" w:rsidRPr="00270349" w:rsidRDefault="00E44305" w:rsidP="00270349">
      <w:pPr>
        <w:ind w:firstLine="720"/>
        <w:rPr>
          <w:lang w:val="lv-LV"/>
        </w:rPr>
      </w:pPr>
      <w:r w:rsidRPr="00270349">
        <w:rPr>
          <w:lang w:val="lv-LV"/>
        </w:rPr>
        <w:t>Veikt samaksu saskaņā ar līguma nosacījumiem.</w:t>
      </w:r>
    </w:p>
    <w:p w14:paraId="5F9ADF74" w14:textId="77777777" w:rsidR="00E44305" w:rsidRPr="00270349" w:rsidRDefault="00E44305" w:rsidP="00270349">
      <w:pPr>
        <w:ind w:firstLine="720"/>
        <w:rPr>
          <w:lang w:val="lv-LV"/>
        </w:rPr>
      </w:pPr>
      <w:r w:rsidRPr="00270349">
        <w:rPr>
          <w:lang w:val="lv-LV"/>
        </w:rPr>
        <w:t>4.2. Pasūtītāja tiesības:</w:t>
      </w:r>
    </w:p>
    <w:p w14:paraId="537B5BAD" w14:textId="66EA65B6" w:rsidR="00E44305" w:rsidRPr="00270349" w:rsidRDefault="00E44305" w:rsidP="00270349">
      <w:pPr>
        <w:ind w:firstLine="720"/>
        <w:rPr>
          <w:lang w:val="lv-LV"/>
        </w:rPr>
      </w:pPr>
      <w:r w:rsidRPr="00270349">
        <w:rPr>
          <w:lang w:val="lv-LV"/>
        </w:rPr>
        <w:t xml:space="preserve">Pieprasīt no </w:t>
      </w:r>
      <w:r w:rsidR="00297C2A">
        <w:rPr>
          <w:lang w:val="lv-LV"/>
        </w:rPr>
        <w:t>Izpildītāja</w:t>
      </w:r>
      <w:r w:rsidR="00297C2A" w:rsidRPr="00270349">
        <w:rPr>
          <w:lang w:val="lv-LV"/>
        </w:rPr>
        <w:t xml:space="preserve"> </w:t>
      </w:r>
      <w:r w:rsidRPr="00270349">
        <w:rPr>
          <w:lang w:val="lv-LV"/>
        </w:rPr>
        <w:t>informāciju par līguma izpildes gaitu.</w:t>
      </w:r>
    </w:p>
    <w:p w14:paraId="3EB5BB13" w14:textId="494CDCA5" w:rsidR="00E44305" w:rsidRPr="00270349" w:rsidRDefault="00E44305" w:rsidP="00270349">
      <w:pPr>
        <w:ind w:firstLine="720"/>
        <w:rPr>
          <w:lang w:val="lv-LV"/>
        </w:rPr>
      </w:pPr>
      <w:r w:rsidRPr="00270349">
        <w:rPr>
          <w:lang w:val="lv-LV"/>
        </w:rPr>
        <w:t>4.3. </w:t>
      </w:r>
      <w:r w:rsidR="00297C2A">
        <w:rPr>
          <w:lang w:val="lv-LV"/>
        </w:rPr>
        <w:t>Izpildītāja</w:t>
      </w:r>
      <w:r w:rsidR="00297C2A" w:rsidRPr="00270349">
        <w:rPr>
          <w:lang w:val="lv-LV"/>
        </w:rPr>
        <w:t xml:space="preserve"> </w:t>
      </w:r>
      <w:r w:rsidRPr="00270349">
        <w:rPr>
          <w:lang w:val="lv-LV"/>
        </w:rPr>
        <w:t>pienākumi:</w:t>
      </w:r>
    </w:p>
    <w:p w14:paraId="5CD68C29" w14:textId="25946178" w:rsidR="00E44305" w:rsidRDefault="00D36C91" w:rsidP="00065B7F">
      <w:pPr>
        <w:ind w:firstLine="720"/>
        <w:jc w:val="both"/>
        <w:rPr>
          <w:lang w:val="lv-LV"/>
        </w:rPr>
      </w:pPr>
      <w:r>
        <w:rPr>
          <w:lang w:val="lv-LV"/>
        </w:rPr>
        <w:t xml:space="preserve">4.3.1. </w:t>
      </w:r>
      <w:r w:rsidR="00E44305" w:rsidRPr="00270349">
        <w:rPr>
          <w:lang w:val="lv-LV"/>
        </w:rPr>
        <w:t>Veikt līguma priekšmetu pilnā apjomā un līgumā paredzētajā termiņā saskaņā ar spēkā esošajām tehniskajām normām.</w:t>
      </w:r>
    </w:p>
    <w:p w14:paraId="72B33906" w14:textId="23303AFC" w:rsidR="00D36C91" w:rsidRDefault="00D36C91" w:rsidP="00D36C91">
      <w:pPr>
        <w:ind w:firstLine="720"/>
        <w:jc w:val="both"/>
        <w:rPr>
          <w:lang w:val="lv-LV"/>
        </w:rPr>
      </w:pPr>
      <w:r>
        <w:rPr>
          <w:lang w:val="lv-LV"/>
        </w:rPr>
        <w:t>4.3.2. Pirms šī līguma 1.</w:t>
      </w:r>
      <w:r w:rsidR="00F122DD">
        <w:rPr>
          <w:lang w:val="lv-LV"/>
        </w:rPr>
        <w:t> </w:t>
      </w:r>
      <w:r>
        <w:rPr>
          <w:lang w:val="lv-LV"/>
        </w:rPr>
        <w:t>punktā norādītā līguma priekšmeta izpildes parakstīt apliecinājumu par darbu ar ierobežotas pieejamības informāciju</w:t>
      </w:r>
      <w:r w:rsidR="008C3156">
        <w:rPr>
          <w:rStyle w:val="FootnoteReference"/>
          <w:lang w:val="lv-LV"/>
        </w:rPr>
        <w:footnoteReference w:id="31"/>
      </w:r>
      <w:r>
        <w:rPr>
          <w:lang w:val="lv-LV"/>
        </w:rPr>
        <w:t>.</w:t>
      </w:r>
    </w:p>
    <w:p w14:paraId="609F85E0" w14:textId="2FE94607" w:rsidR="00D36C91" w:rsidRDefault="00D36C91" w:rsidP="00D36C91">
      <w:pPr>
        <w:ind w:firstLine="720"/>
        <w:jc w:val="both"/>
        <w:rPr>
          <w:lang w:val="lv-LV"/>
        </w:rPr>
      </w:pPr>
      <w:r>
        <w:rPr>
          <w:lang w:val="lv-LV"/>
        </w:rPr>
        <w:t>4.3.3. Ja līguma izpildes gaitā tiek piesaistīti citi eksperti, tad pirms šī līguma 1.</w:t>
      </w:r>
      <w:r w:rsidR="00F122DD">
        <w:rPr>
          <w:lang w:val="lv-LV"/>
        </w:rPr>
        <w:t> </w:t>
      </w:r>
      <w:r>
        <w:rPr>
          <w:lang w:val="lv-LV"/>
        </w:rPr>
        <w:t>punktā norādītā līguma priekšmeta izpildes arī viņi paraksta apliecinājumu par darbu ar ierobežotas pieejamības informāciju, kas kļūst par šī līguma neatņemamu sastāvdaļu.</w:t>
      </w:r>
    </w:p>
    <w:p w14:paraId="034DB08C" w14:textId="24B98481" w:rsidR="00E44305" w:rsidRPr="00270349" w:rsidRDefault="00E44305" w:rsidP="00270349">
      <w:pPr>
        <w:ind w:firstLine="720"/>
        <w:rPr>
          <w:lang w:val="lv-LV"/>
        </w:rPr>
      </w:pPr>
      <w:r w:rsidRPr="00270349">
        <w:rPr>
          <w:lang w:val="lv-LV"/>
        </w:rPr>
        <w:t>4.4. </w:t>
      </w:r>
      <w:r w:rsidR="00297C2A">
        <w:rPr>
          <w:lang w:val="lv-LV"/>
        </w:rPr>
        <w:t>Izpildītāja</w:t>
      </w:r>
      <w:r w:rsidR="00297C2A" w:rsidRPr="00270349">
        <w:rPr>
          <w:lang w:val="lv-LV"/>
        </w:rPr>
        <w:t xml:space="preserve"> </w:t>
      </w:r>
      <w:r w:rsidRPr="00270349">
        <w:rPr>
          <w:lang w:val="lv-LV"/>
        </w:rPr>
        <w:t>tiesības:</w:t>
      </w:r>
    </w:p>
    <w:p w14:paraId="567A99EA" w14:textId="77777777" w:rsidR="00E44305" w:rsidRPr="00270349" w:rsidRDefault="00E44305" w:rsidP="00065B7F">
      <w:pPr>
        <w:ind w:firstLine="720"/>
        <w:jc w:val="both"/>
        <w:rPr>
          <w:lang w:val="lv-LV"/>
        </w:rPr>
      </w:pPr>
      <w:r w:rsidRPr="00270349">
        <w:rPr>
          <w:lang w:val="lv-LV"/>
        </w:rPr>
        <w:t>Saņemt samaksu par kvalitatīvu un pilnā apjomā veiktu līguma priekšmeta izpildi saskaņā ar šī līguma nosacījumiem.</w:t>
      </w:r>
    </w:p>
    <w:p w14:paraId="386F828C" w14:textId="77777777" w:rsidR="00E44305" w:rsidRPr="00270349" w:rsidRDefault="00E44305" w:rsidP="00270349">
      <w:pPr>
        <w:ind w:firstLine="720"/>
        <w:rPr>
          <w:lang w:val="lv-LV"/>
        </w:rPr>
      </w:pPr>
    </w:p>
    <w:p w14:paraId="6F355E79" w14:textId="25B4EDE7" w:rsidR="00C74DD2" w:rsidRDefault="00C74DD2" w:rsidP="00270349">
      <w:pPr>
        <w:ind w:firstLine="720"/>
        <w:jc w:val="center"/>
        <w:rPr>
          <w:lang w:val="lv-LV"/>
        </w:rPr>
      </w:pPr>
      <w:r>
        <w:rPr>
          <w:lang w:val="lv-LV"/>
        </w:rPr>
        <w:t>5. Nepārvar</w:t>
      </w:r>
      <w:r w:rsidR="00216782">
        <w:rPr>
          <w:lang w:val="lv-LV"/>
        </w:rPr>
        <w:t>ama vara</w:t>
      </w:r>
    </w:p>
    <w:p w14:paraId="2DAF7165" w14:textId="15322287" w:rsidR="00216782" w:rsidRDefault="00216782" w:rsidP="00216782">
      <w:pPr>
        <w:ind w:firstLine="720"/>
        <w:jc w:val="both"/>
        <w:rPr>
          <w:lang w:val="lv-LV"/>
        </w:rPr>
      </w:pPr>
      <w:r>
        <w:rPr>
          <w:lang w:val="lv-LV"/>
        </w:rPr>
        <w:t>5.1. Puses tiek atbrīvotas no atbildības par Līguma pilnīgu vai daļēju neizpildi, ja šāda neizpilde radusies nepārvaramas varas vai ārkārtēju apstākļu rezultātā, kuru darbība sākusies pēc Līguma noslēgšanas un kurus Puse nevarēja iepriekš ne paredzēt, ne novērst. Pie nepārvaramas varas vai ārkārtēja rakstura apstākļiem pieskaitāmi: stihiskas nelaimes, avārijas, katastrofas, ugunsgrēks, epidēmijas, streiki, iekšējie nemieri, varas un pārvaldes institūciju rīcība, normatīvo aktu, kas būtiski ierobežo un aizskar Pušu tiesības un ietekmē uzņemtās saistības, pieņemšana un stāšanās spēkā.</w:t>
      </w:r>
    </w:p>
    <w:p w14:paraId="3F636478" w14:textId="0D7B8A9D" w:rsidR="00216782" w:rsidRDefault="00216782" w:rsidP="00216782">
      <w:pPr>
        <w:ind w:firstLine="720"/>
        <w:jc w:val="both"/>
        <w:rPr>
          <w:lang w:val="lv-LV"/>
        </w:rPr>
      </w:pPr>
      <w:r>
        <w:rPr>
          <w:lang w:val="lv-LV"/>
        </w:rPr>
        <w:t>5.2. Pusei, kas atsaucas uz nepārvaramas varas vai ārkārtēja rakstura apstākļu darbību, nekavējoties par šādiem apstākļiem rakstveidā jāziņo otrai Pusei. Ziņojumā jānorāda, kādā termiņā ir iespējama un paredzama Līgumā paredzēto saistību izpilde, un, pēc otras Puses pieprasījuma šādam ziņojumam ir jāpievieno izziņa, kuru izsniegusi kompetenta institūcija un kura satur minēto ārkārtējo apstākļu darbības apstiprinājumu un to raksturojumu.</w:t>
      </w:r>
    </w:p>
    <w:p w14:paraId="6C43A930" w14:textId="77777777" w:rsidR="00C74DD2" w:rsidRDefault="00C74DD2" w:rsidP="00270349">
      <w:pPr>
        <w:ind w:firstLine="720"/>
        <w:jc w:val="center"/>
        <w:rPr>
          <w:lang w:val="lv-LV"/>
        </w:rPr>
      </w:pPr>
    </w:p>
    <w:p w14:paraId="28F00BDA" w14:textId="48927EC4" w:rsidR="00E44305" w:rsidRPr="00270349" w:rsidRDefault="00BF035C" w:rsidP="00270349">
      <w:pPr>
        <w:ind w:firstLine="720"/>
        <w:jc w:val="center"/>
        <w:rPr>
          <w:lang w:val="lv-LV"/>
        </w:rPr>
      </w:pPr>
      <w:r>
        <w:rPr>
          <w:lang w:val="lv-LV"/>
        </w:rPr>
        <w:t>6</w:t>
      </w:r>
      <w:r w:rsidR="00E44305" w:rsidRPr="00270349">
        <w:rPr>
          <w:lang w:val="lv-LV"/>
        </w:rPr>
        <w:t>. Citi noteikumi</w:t>
      </w:r>
    </w:p>
    <w:p w14:paraId="4D438692" w14:textId="37160D6E" w:rsidR="00E44305" w:rsidRPr="00270349" w:rsidRDefault="00BF035C" w:rsidP="00270349">
      <w:pPr>
        <w:ind w:firstLine="720"/>
        <w:rPr>
          <w:lang w:val="lv-LV"/>
        </w:rPr>
      </w:pPr>
      <w:r>
        <w:rPr>
          <w:lang w:val="lv-LV"/>
        </w:rPr>
        <w:t>6</w:t>
      </w:r>
      <w:r w:rsidR="00E44305" w:rsidRPr="00270349">
        <w:rPr>
          <w:lang w:val="lv-LV"/>
        </w:rPr>
        <w:t xml:space="preserve">.1. Pasūtītāja un </w:t>
      </w:r>
      <w:r w:rsidR="00297C2A">
        <w:rPr>
          <w:lang w:val="lv-LV"/>
        </w:rPr>
        <w:t>Izpildītāja</w:t>
      </w:r>
      <w:r w:rsidR="00297C2A" w:rsidRPr="00270349">
        <w:rPr>
          <w:lang w:val="lv-LV"/>
        </w:rPr>
        <w:t xml:space="preserve"> </w:t>
      </w:r>
      <w:r w:rsidR="00E44305" w:rsidRPr="00270349">
        <w:rPr>
          <w:lang w:val="lv-LV"/>
        </w:rPr>
        <w:t>savstarpējās attiecības, kas nav noteiktas šajā līgumā, nosaka Civillikums.</w:t>
      </w:r>
    </w:p>
    <w:p w14:paraId="328E7564" w14:textId="65D4D01A" w:rsidR="00E44305" w:rsidRPr="00270349" w:rsidRDefault="00BF035C" w:rsidP="00BF035C">
      <w:pPr>
        <w:ind w:firstLine="720"/>
        <w:jc w:val="both"/>
        <w:rPr>
          <w:lang w:val="lv-LV"/>
        </w:rPr>
      </w:pPr>
      <w:r>
        <w:rPr>
          <w:lang w:val="lv-LV"/>
        </w:rPr>
        <w:t>6</w:t>
      </w:r>
      <w:r w:rsidR="00E44305" w:rsidRPr="00270349">
        <w:rPr>
          <w:lang w:val="lv-LV"/>
        </w:rPr>
        <w:t>.2. Līgums sagatavots latviešu valodā, parakstīts divos eksemplāros uz 2 lapām</w:t>
      </w:r>
      <w:r w:rsidR="00F122DD">
        <w:rPr>
          <w:lang w:val="lv-LV"/>
        </w:rPr>
        <w:t xml:space="preserve"> un diviem pielikumiem uz … lapām</w:t>
      </w:r>
      <w:r w:rsidR="00E45732">
        <w:rPr>
          <w:rStyle w:val="FootnoteReference"/>
          <w:lang w:val="lv-LV"/>
        </w:rPr>
        <w:footnoteReference w:id="32"/>
      </w:r>
      <w:r w:rsidR="00E44305" w:rsidRPr="00270349">
        <w:rPr>
          <w:lang w:val="lv-LV"/>
        </w:rPr>
        <w:t>, katrai Pusei pa vienam eksemplāram. Abiem līguma eksemplāriem ir vienāds juridisks spēks.</w:t>
      </w:r>
    </w:p>
    <w:p w14:paraId="1E3A5BD1" w14:textId="77777777" w:rsidR="00E44305" w:rsidRPr="00270349" w:rsidRDefault="00E44305" w:rsidP="00270349">
      <w:pPr>
        <w:ind w:firstLine="720"/>
        <w:rPr>
          <w:lang w:val="lv-LV"/>
        </w:rPr>
      </w:pPr>
    </w:p>
    <w:p w14:paraId="3FE11646" w14:textId="08695686" w:rsidR="00E44305" w:rsidRPr="00270349" w:rsidRDefault="00BF035C" w:rsidP="00270349">
      <w:pPr>
        <w:ind w:firstLine="720"/>
        <w:jc w:val="center"/>
        <w:rPr>
          <w:lang w:val="lv-LV"/>
        </w:rPr>
      </w:pPr>
      <w:r>
        <w:rPr>
          <w:lang w:val="lv-LV"/>
        </w:rPr>
        <w:t>7</w:t>
      </w:r>
      <w:r w:rsidR="00E44305" w:rsidRPr="00270349">
        <w:rPr>
          <w:lang w:val="lv-LV"/>
        </w:rPr>
        <w:t>. Pušu paraksti</w:t>
      </w:r>
    </w:p>
    <w:p w14:paraId="392061DB" w14:textId="77777777" w:rsidR="00E44305" w:rsidRPr="00270349" w:rsidRDefault="00E44305" w:rsidP="00270349">
      <w:pPr>
        <w:ind w:firstLine="720"/>
        <w:rPr>
          <w:lang w:val="lv-LV"/>
        </w:rPr>
      </w:pPr>
    </w:p>
    <w:tbl>
      <w:tblPr>
        <w:tblW w:w="0" w:type="auto"/>
        <w:tblLook w:val="04A0" w:firstRow="1" w:lastRow="0" w:firstColumn="1" w:lastColumn="0" w:noHBand="0" w:noVBand="1"/>
      </w:tblPr>
      <w:tblGrid>
        <w:gridCol w:w="4643"/>
        <w:gridCol w:w="4643"/>
      </w:tblGrid>
      <w:tr w:rsidR="00E44305" w:rsidRPr="00270349" w14:paraId="64607003" w14:textId="77777777" w:rsidTr="00820594">
        <w:tc>
          <w:tcPr>
            <w:tcW w:w="4643" w:type="dxa"/>
            <w:shd w:val="clear" w:color="auto" w:fill="auto"/>
          </w:tcPr>
          <w:p w14:paraId="2A56F403" w14:textId="005C9805" w:rsidR="00E44305" w:rsidRPr="00270349" w:rsidRDefault="000E2889" w:rsidP="00270349">
            <w:pPr>
              <w:rPr>
                <w:lang w:val="lv-LV"/>
              </w:rPr>
            </w:pPr>
            <w:r>
              <w:rPr>
                <w:lang w:val="lv-LV"/>
              </w:rPr>
              <w:t>Izpildītājs</w:t>
            </w:r>
          </w:p>
        </w:tc>
        <w:tc>
          <w:tcPr>
            <w:tcW w:w="4643" w:type="dxa"/>
            <w:shd w:val="clear" w:color="auto" w:fill="auto"/>
          </w:tcPr>
          <w:p w14:paraId="64DBEEAE" w14:textId="77777777" w:rsidR="00E44305" w:rsidRPr="00270349" w:rsidRDefault="00E44305" w:rsidP="00270349">
            <w:pPr>
              <w:rPr>
                <w:lang w:val="lv-LV"/>
              </w:rPr>
            </w:pPr>
            <w:r w:rsidRPr="00270349">
              <w:rPr>
                <w:lang w:val="lv-LV"/>
              </w:rPr>
              <w:t>Pasūtītājs</w:t>
            </w:r>
          </w:p>
        </w:tc>
      </w:tr>
      <w:tr w:rsidR="00E44305" w:rsidRPr="00270349" w14:paraId="13BA85F0" w14:textId="77777777" w:rsidTr="00820594">
        <w:tc>
          <w:tcPr>
            <w:tcW w:w="4643" w:type="dxa"/>
            <w:shd w:val="clear" w:color="auto" w:fill="auto"/>
          </w:tcPr>
          <w:p w14:paraId="62B60505" w14:textId="77777777" w:rsidR="00E44305" w:rsidRPr="00270349" w:rsidRDefault="00E44305" w:rsidP="00270349">
            <w:pPr>
              <w:rPr>
                <w:lang w:val="lv-LV"/>
              </w:rPr>
            </w:pPr>
          </w:p>
        </w:tc>
        <w:tc>
          <w:tcPr>
            <w:tcW w:w="4643" w:type="dxa"/>
            <w:shd w:val="clear" w:color="auto" w:fill="auto"/>
          </w:tcPr>
          <w:p w14:paraId="7BEB7A2A" w14:textId="77777777" w:rsidR="00E44305" w:rsidRPr="00270349" w:rsidRDefault="00E44305" w:rsidP="00270349">
            <w:pPr>
              <w:rPr>
                <w:lang w:val="lv-LV"/>
              </w:rPr>
            </w:pPr>
          </w:p>
        </w:tc>
      </w:tr>
    </w:tbl>
    <w:p w14:paraId="70B97056" w14:textId="542CC9A3" w:rsidR="00E45732" w:rsidRDefault="00E45732">
      <w:pPr>
        <w:rPr>
          <w:lang w:val="lv-LV"/>
        </w:rPr>
      </w:pPr>
      <w:r>
        <w:rPr>
          <w:lang w:val="lv-LV"/>
        </w:rPr>
        <w:br w:type="page"/>
      </w:r>
    </w:p>
    <w:p w14:paraId="1EF1C3EA" w14:textId="02FE8A40" w:rsidR="00E45732" w:rsidRPr="00BF035C" w:rsidRDefault="00E45732" w:rsidP="00E45732">
      <w:pPr>
        <w:spacing w:before="40" w:after="40"/>
        <w:jc w:val="right"/>
        <w:rPr>
          <w:b/>
          <w:lang w:val="lv-LV"/>
        </w:rPr>
      </w:pPr>
      <w:r>
        <w:rPr>
          <w:b/>
          <w:lang w:val="lv-LV"/>
        </w:rPr>
        <w:lastRenderedPageBreak/>
        <w:t>8</w:t>
      </w:r>
      <w:r w:rsidRPr="00BF035C">
        <w:rPr>
          <w:b/>
          <w:lang w:val="lv-LV"/>
        </w:rPr>
        <w:t>.</w:t>
      </w:r>
      <w:r>
        <w:rPr>
          <w:b/>
          <w:lang w:val="lv-LV"/>
        </w:rPr>
        <w:t xml:space="preserve"> </w:t>
      </w:r>
      <w:r w:rsidRPr="00BF035C">
        <w:rPr>
          <w:b/>
          <w:lang w:val="lv-LV"/>
        </w:rPr>
        <w:t>pielikums</w:t>
      </w:r>
    </w:p>
    <w:p w14:paraId="3BF5B376" w14:textId="77777777" w:rsidR="00E45732" w:rsidRPr="00270349" w:rsidRDefault="00E45732" w:rsidP="00E45732">
      <w:pPr>
        <w:spacing w:before="40" w:after="40"/>
        <w:jc w:val="right"/>
        <w:rPr>
          <w:lang w:val="lv-LV"/>
        </w:rPr>
      </w:pPr>
      <w:r>
        <w:rPr>
          <w:lang w:val="lv-LV"/>
        </w:rPr>
        <w:t>Iepirkumam ID Nr. FDP2017/3</w:t>
      </w:r>
    </w:p>
    <w:p w14:paraId="55404DB4" w14:textId="77777777" w:rsidR="00E44305" w:rsidRDefault="00E44305" w:rsidP="00270349">
      <w:pPr>
        <w:spacing w:before="40" w:after="40"/>
        <w:rPr>
          <w:lang w:val="lv-LV"/>
        </w:rPr>
      </w:pPr>
    </w:p>
    <w:p w14:paraId="31898889" w14:textId="27DC4D75" w:rsidR="00E45732" w:rsidRPr="00E45732" w:rsidRDefault="00E45732" w:rsidP="00E45732">
      <w:pPr>
        <w:jc w:val="center"/>
        <w:rPr>
          <w:lang w:val="lv-LV"/>
        </w:rPr>
      </w:pPr>
      <w:r w:rsidRPr="00E45732">
        <w:rPr>
          <w:lang w:val="lv-LV"/>
        </w:rPr>
        <w:t>DA</w:t>
      </w:r>
      <w:r w:rsidR="00F122DD">
        <w:rPr>
          <w:lang w:val="lv-LV"/>
        </w:rPr>
        <w:t>RBA NODOŠANAS – PIEŅEMŠANAS AKTA PARAUGS</w:t>
      </w:r>
    </w:p>
    <w:p w14:paraId="0447C4AB" w14:textId="77777777" w:rsidR="00E45732" w:rsidRPr="00E45732" w:rsidRDefault="00E45732" w:rsidP="00E45732">
      <w:pPr>
        <w:jc w:val="both"/>
        <w:rPr>
          <w:lang w:val="lv-LV"/>
        </w:rPr>
      </w:pPr>
    </w:p>
    <w:p w14:paraId="50507FE1" w14:textId="57735F53" w:rsidR="00E45732" w:rsidRPr="00E45732" w:rsidRDefault="00E45732" w:rsidP="00E45732">
      <w:pPr>
        <w:jc w:val="both"/>
        <w:rPr>
          <w:lang w:val="lv-LV"/>
        </w:rPr>
      </w:pPr>
      <w:r w:rsidRPr="00E45732">
        <w:rPr>
          <w:lang w:val="lv-LV"/>
        </w:rPr>
        <w:t>Rīgā</w:t>
      </w:r>
      <w:r w:rsidRPr="00E45732">
        <w:rPr>
          <w:lang w:val="lv-LV"/>
        </w:rPr>
        <w:tab/>
      </w:r>
      <w:r w:rsidRPr="00E45732">
        <w:rPr>
          <w:lang w:val="lv-LV"/>
        </w:rPr>
        <w:tab/>
      </w:r>
      <w:r w:rsidRPr="00E45732">
        <w:rPr>
          <w:lang w:val="lv-LV"/>
        </w:rPr>
        <w:tab/>
      </w:r>
      <w:r w:rsidRPr="00E45732">
        <w:rPr>
          <w:lang w:val="lv-LV"/>
        </w:rPr>
        <w:tab/>
      </w:r>
      <w:r w:rsidRPr="00E45732">
        <w:rPr>
          <w:lang w:val="lv-LV"/>
        </w:rPr>
        <w:tab/>
      </w:r>
      <w:r w:rsidRPr="00E45732">
        <w:rPr>
          <w:lang w:val="lv-LV"/>
        </w:rPr>
        <w:tab/>
      </w:r>
      <w:r w:rsidRPr="00E45732">
        <w:rPr>
          <w:lang w:val="lv-LV"/>
        </w:rPr>
        <w:tab/>
      </w:r>
      <w:r w:rsidRPr="00E45732">
        <w:rPr>
          <w:lang w:val="lv-LV"/>
        </w:rPr>
        <w:tab/>
        <w:t>2017.</w:t>
      </w:r>
      <w:r>
        <w:rPr>
          <w:lang w:val="lv-LV"/>
        </w:rPr>
        <w:t xml:space="preserve"> </w:t>
      </w:r>
      <w:r w:rsidRPr="00E45732">
        <w:rPr>
          <w:lang w:val="lv-LV"/>
        </w:rPr>
        <w:t>gada</w:t>
      </w:r>
      <w:r>
        <w:rPr>
          <w:lang w:val="lv-LV"/>
        </w:rPr>
        <w:t xml:space="preserve"> xx</w:t>
      </w:r>
      <w:r w:rsidR="00F122DD">
        <w:rPr>
          <w:lang w:val="lv-LV"/>
        </w:rPr>
        <w:t xml:space="preserve">. </w:t>
      </w:r>
      <w:r>
        <w:rPr>
          <w:lang w:val="lv-LV"/>
        </w:rPr>
        <w:t>xx</w:t>
      </w:r>
      <w:r w:rsidR="00F122DD">
        <w:rPr>
          <w:lang w:val="lv-LV"/>
        </w:rPr>
        <w:t>xxx</w:t>
      </w:r>
    </w:p>
    <w:p w14:paraId="3B46B793" w14:textId="77777777" w:rsidR="00E45732" w:rsidRPr="00E45732" w:rsidRDefault="00E45732" w:rsidP="00E45732">
      <w:pPr>
        <w:jc w:val="both"/>
        <w:rPr>
          <w:lang w:val="lv-LV"/>
        </w:rPr>
      </w:pPr>
    </w:p>
    <w:p w14:paraId="22FD5E44" w14:textId="27DF135A" w:rsidR="00E45732" w:rsidRPr="00E45732" w:rsidRDefault="00E45732" w:rsidP="00E45732">
      <w:pPr>
        <w:ind w:firstLine="720"/>
        <w:jc w:val="both"/>
        <w:rPr>
          <w:lang w:val="lv-LV"/>
        </w:rPr>
      </w:pPr>
      <w:r w:rsidRPr="00E45732">
        <w:rPr>
          <w:bCs/>
          <w:lang w:val="lv-LV"/>
        </w:rPr>
        <w:t>Fiskālās disciplīnas padomes (reģ.nr.90010248231), juridiskā adrese: Smilšu ielā 1, Rīgā, LV-1919),</w:t>
      </w:r>
      <w:r w:rsidRPr="00E45732">
        <w:rPr>
          <w:lang w:val="lv-LV"/>
        </w:rPr>
        <w:t xml:space="preserve"> tās &lt;amatpersonas, kas paraksta līgumu amats, vārds, uzvārds&gt;</w:t>
      </w:r>
      <w:r w:rsidRPr="00E45732">
        <w:rPr>
          <w:bCs/>
          <w:lang w:val="lv-LV"/>
        </w:rPr>
        <w:t>, kura darbojas saskaņā ar Fiskālās disciplīnas padomes 2015. gada 1. decembra "Fiskālās disciplīnas padomes nolikums", turpmāk saukts Pasūtītājs, no vienas puses un</w:t>
      </w:r>
      <w:r w:rsidRPr="00E45732">
        <w:rPr>
          <w:lang w:val="lv-LV"/>
        </w:rPr>
        <w:t xml:space="preserve"> </w:t>
      </w:r>
    </w:p>
    <w:p w14:paraId="6D1624B3" w14:textId="68657184" w:rsidR="00E45732" w:rsidRDefault="00E45732" w:rsidP="00E45732">
      <w:pPr>
        <w:ind w:firstLine="720"/>
        <w:jc w:val="both"/>
        <w:rPr>
          <w:lang w:val="lv-LV"/>
        </w:rPr>
      </w:pPr>
      <w:r w:rsidRPr="00E45732">
        <w:rPr>
          <w:lang w:val="lv-LV"/>
        </w:rPr>
        <w:t>&lt;Pretendenta dati&gt;</w:t>
      </w:r>
      <w:r w:rsidRPr="00E45732">
        <w:rPr>
          <w:bCs/>
          <w:lang w:val="lv-LV"/>
        </w:rPr>
        <w:t xml:space="preserve">, turpmāk saukts Izpildītājs, no otras puses, </w:t>
      </w:r>
      <w:r w:rsidRPr="00E45732">
        <w:rPr>
          <w:lang w:val="lv-LV"/>
        </w:rPr>
        <w:t xml:space="preserve">sastāda šo darba nodošanas-pieņemšanas aktu saskaņā ar </w:t>
      </w:r>
      <w:r>
        <w:rPr>
          <w:lang w:val="lv-LV"/>
        </w:rPr>
        <w:t>2017</w:t>
      </w:r>
      <w:r w:rsidRPr="00E45732">
        <w:rPr>
          <w:lang w:val="lv-LV"/>
        </w:rPr>
        <w:t>.</w:t>
      </w:r>
      <w:r>
        <w:rPr>
          <w:lang w:val="lv-LV"/>
        </w:rPr>
        <w:t xml:space="preserve"> </w:t>
      </w:r>
      <w:r w:rsidRPr="00E45732">
        <w:rPr>
          <w:lang w:val="lv-LV"/>
        </w:rPr>
        <w:t xml:space="preserve">gada </w:t>
      </w:r>
      <w:r>
        <w:rPr>
          <w:lang w:val="lv-LV"/>
        </w:rPr>
        <w:t xml:space="preserve">xx. </w:t>
      </w:r>
      <w:r w:rsidR="00F20E44">
        <w:rPr>
          <w:lang w:val="lv-LV"/>
        </w:rPr>
        <w:t>septembrī</w:t>
      </w:r>
      <w:r>
        <w:rPr>
          <w:lang w:val="lv-LV"/>
        </w:rPr>
        <w:t xml:space="preserve"> </w:t>
      </w:r>
      <w:r w:rsidRPr="00E45732">
        <w:rPr>
          <w:lang w:val="lv-LV"/>
        </w:rPr>
        <w:t>noslēgto uzņēmuma līgumu Nr.</w:t>
      </w:r>
      <w:r>
        <w:rPr>
          <w:lang w:val="lv-LV"/>
        </w:rPr>
        <w:t xml:space="preserve"> 1-15/xxxx</w:t>
      </w:r>
      <w:r w:rsidRPr="00E45732">
        <w:rPr>
          <w:lang w:val="lv-LV"/>
        </w:rPr>
        <w:t xml:space="preserve"> (turpmāk tekstā – Līgums):</w:t>
      </w:r>
    </w:p>
    <w:p w14:paraId="001CEA71" w14:textId="77777777" w:rsidR="00F122DD" w:rsidRPr="00E45732" w:rsidRDefault="00F122DD" w:rsidP="00E45732">
      <w:pPr>
        <w:ind w:firstLine="720"/>
        <w:jc w:val="both"/>
        <w:rPr>
          <w:lang w:val="lv-LV"/>
        </w:rPr>
      </w:pPr>
    </w:p>
    <w:p w14:paraId="058AEA9B" w14:textId="6A3E80C6" w:rsidR="00E45732" w:rsidRPr="00E45732" w:rsidRDefault="00E45732" w:rsidP="00E45732">
      <w:pPr>
        <w:ind w:firstLine="720"/>
        <w:jc w:val="both"/>
        <w:rPr>
          <w:lang w:val="lv-LV"/>
        </w:rPr>
      </w:pPr>
      <w:r w:rsidRPr="00E45732">
        <w:rPr>
          <w:lang w:val="lv-LV"/>
        </w:rPr>
        <w:t xml:space="preserve">1. Eksperts saskaņā ar Līgumu ir izstrādājis un iesniedzis </w:t>
      </w:r>
      <w:r>
        <w:rPr>
          <w:lang w:val="lv-LV"/>
        </w:rPr>
        <w:t>….</w:t>
      </w:r>
      <w:r w:rsidRPr="00E45732">
        <w:rPr>
          <w:lang w:val="lv-LV"/>
        </w:rPr>
        <w:t xml:space="preserve">. </w:t>
      </w:r>
    </w:p>
    <w:p w14:paraId="3D56EE49" w14:textId="77777777" w:rsidR="00E45732" w:rsidRPr="00E45732" w:rsidRDefault="00E45732" w:rsidP="00E45732">
      <w:pPr>
        <w:ind w:firstLine="720"/>
        <w:jc w:val="both"/>
        <w:rPr>
          <w:lang w:val="lv-LV"/>
        </w:rPr>
      </w:pPr>
    </w:p>
    <w:p w14:paraId="4B004647" w14:textId="266DC986" w:rsidR="00E45732" w:rsidRDefault="00E45732" w:rsidP="00E45732">
      <w:pPr>
        <w:ind w:firstLine="720"/>
        <w:jc w:val="both"/>
      </w:pPr>
      <w:r>
        <w:t xml:space="preserve">2. Par izpildīto darbu Ekspertam pienākas bruto samaksa xxxx EUR (xxx </w:t>
      </w:r>
      <w:r w:rsidRPr="00AD468A">
        <w:rPr>
          <w:i/>
        </w:rPr>
        <w:t>euro</w:t>
      </w:r>
      <w:r w:rsidRPr="00AD468A">
        <w:t xml:space="preserve"> un </w:t>
      </w:r>
      <w:r>
        <w:t xml:space="preserve">xx </w:t>
      </w:r>
      <w:r w:rsidRPr="00AD468A">
        <w:t>centi</w:t>
      </w:r>
      <w:r>
        <w:t>).</w:t>
      </w:r>
    </w:p>
    <w:p w14:paraId="6494F0E0" w14:textId="0787C393" w:rsidR="00E45732" w:rsidRDefault="00E45732" w:rsidP="00E45732">
      <w:pPr>
        <w:ind w:firstLine="720"/>
        <w:jc w:val="both"/>
      </w:pPr>
      <w:r>
        <w:t>3. Darba nodošanas-pieņemšanas akts sastādīts uz 1 lapas 3 eksemplāros, no kuriem divi glabājas pie Pasūtītāja, trešais – pie Eksperta.</w:t>
      </w:r>
    </w:p>
    <w:p w14:paraId="40E9AE79" w14:textId="77777777" w:rsidR="00E45732" w:rsidRDefault="00E45732" w:rsidP="00E45732">
      <w:pPr>
        <w:ind w:firstLine="720"/>
        <w:jc w:val="both"/>
      </w:pPr>
    </w:p>
    <w:p w14:paraId="5FD71D6A" w14:textId="77777777" w:rsidR="00E45732" w:rsidRDefault="00E45732" w:rsidP="00E45732">
      <w:pPr>
        <w:ind w:firstLine="720"/>
        <w:jc w:val="both"/>
      </w:pPr>
      <w:r>
        <w:t>Darbu nodeva Eksperts:</w:t>
      </w:r>
      <w:r>
        <w:tab/>
        <w:t>_____________________</w:t>
      </w:r>
    </w:p>
    <w:p w14:paraId="5A9053F5" w14:textId="77777777" w:rsidR="00E45732" w:rsidRDefault="00E45732" w:rsidP="00E45732">
      <w:pPr>
        <w:ind w:firstLine="720"/>
        <w:jc w:val="both"/>
      </w:pPr>
    </w:p>
    <w:p w14:paraId="6DF1BFC8" w14:textId="77777777" w:rsidR="00E45732" w:rsidRDefault="00E45732" w:rsidP="00E45732">
      <w:pPr>
        <w:ind w:firstLine="720"/>
        <w:jc w:val="both"/>
      </w:pPr>
    </w:p>
    <w:p w14:paraId="6E575D6E" w14:textId="77777777" w:rsidR="00E45732" w:rsidRPr="007C7374" w:rsidRDefault="00E45732" w:rsidP="00E45732">
      <w:pPr>
        <w:ind w:firstLine="720"/>
        <w:jc w:val="both"/>
      </w:pPr>
      <w:r>
        <w:t>Darbu pieņēma Pasūtītājs:</w:t>
      </w:r>
      <w:r>
        <w:tab/>
        <w:t>_____________________</w:t>
      </w:r>
    </w:p>
    <w:p w14:paraId="7A0A65E7" w14:textId="21C43258" w:rsidR="00AA5708" w:rsidRDefault="00AA5708">
      <w:r>
        <w:br w:type="page"/>
      </w:r>
    </w:p>
    <w:p w14:paraId="5B1777CC" w14:textId="6EDD1FDD" w:rsidR="00AA5708" w:rsidRPr="00BF035C" w:rsidRDefault="00AA5708" w:rsidP="00AA5708">
      <w:pPr>
        <w:spacing w:before="40" w:after="40"/>
        <w:jc w:val="right"/>
        <w:rPr>
          <w:b/>
          <w:lang w:val="lv-LV"/>
        </w:rPr>
      </w:pPr>
      <w:r>
        <w:rPr>
          <w:b/>
          <w:lang w:val="lv-LV"/>
        </w:rPr>
        <w:lastRenderedPageBreak/>
        <w:t>9</w:t>
      </w:r>
      <w:r w:rsidRPr="00BF035C">
        <w:rPr>
          <w:b/>
          <w:lang w:val="lv-LV"/>
        </w:rPr>
        <w:t>.</w:t>
      </w:r>
      <w:r>
        <w:rPr>
          <w:b/>
          <w:lang w:val="lv-LV"/>
        </w:rPr>
        <w:t xml:space="preserve"> </w:t>
      </w:r>
      <w:r w:rsidRPr="00BF035C">
        <w:rPr>
          <w:b/>
          <w:lang w:val="lv-LV"/>
        </w:rPr>
        <w:t>pielikums</w:t>
      </w:r>
    </w:p>
    <w:p w14:paraId="2E5BBD6E" w14:textId="77777777" w:rsidR="00AA5708" w:rsidRPr="00270349" w:rsidRDefault="00AA5708" w:rsidP="00AA5708">
      <w:pPr>
        <w:spacing w:before="40" w:after="40"/>
        <w:jc w:val="right"/>
        <w:rPr>
          <w:lang w:val="lv-LV"/>
        </w:rPr>
      </w:pPr>
      <w:r>
        <w:rPr>
          <w:lang w:val="lv-LV"/>
        </w:rPr>
        <w:t>Iepirkumam ID Nr. FDP2017/3</w:t>
      </w:r>
    </w:p>
    <w:p w14:paraId="561B06B1" w14:textId="77777777" w:rsidR="00AA5708" w:rsidRDefault="00AA5708" w:rsidP="00AA5708">
      <w:pPr>
        <w:jc w:val="right"/>
        <w:rPr>
          <w:b/>
          <w:lang w:val="lv-LV"/>
        </w:rPr>
      </w:pPr>
    </w:p>
    <w:p w14:paraId="0E89DF46" w14:textId="77777777" w:rsidR="00AA5708" w:rsidRPr="00416694" w:rsidRDefault="00AA5708" w:rsidP="00AA5708">
      <w:pPr>
        <w:rPr>
          <w:lang w:val="lv-LV"/>
        </w:rPr>
      </w:pPr>
    </w:p>
    <w:p w14:paraId="5A473BC6" w14:textId="77777777" w:rsidR="00AA5708" w:rsidRPr="00416694" w:rsidRDefault="00AA5708" w:rsidP="00AA5708">
      <w:pPr>
        <w:jc w:val="center"/>
        <w:rPr>
          <w:b/>
          <w:lang w:val="lv-LV"/>
        </w:rPr>
      </w:pPr>
      <w:r w:rsidRPr="00416694">
        <w:rPr>
          <w:b/>
          <w:lang w:val="lv-LV"/>
        </w:rPr>
        <w:t>APLIECINĀJUMS</w:t>
      </w:r>
    </w:p>
    <w:p w14:paraId="79CCEF5F" w14:textId="77777777" w:rsidR="00AA5708" w:rsidRPr="00416694" w:rsidRDefault="00AA5708" w:rsidP="00AA5708">
      <w:pPr>
        <w:jc w:val="center"/>
        <w:rPr>
          <w:b/>
          <w:lang w:val="lv-LV"/>
        </w:rPr>
      </w:pPr>
    </w:p>
    <w:p w14:paraId="4608048D" w14:textId="77777777" w:rsidR="00AA5708" w:rsidRPr="00416694" w:rsidRDefault="00AA5708" w:rsidP="00AA5708">
      <w:pPr>
        <w:rPr>
          <w:lang w:val="lv-LV"/>
        </w:rPr>
      </w:pPr>
    </w:p>
    <w:p w14:paraId="3CA36492" w14:textId="61639555" w:rsidR="00AA5708" w:rsidRPr="00416694" w:rsidRDefault="00AA5708" w:rsidP="00AA5708">
      <w:pPr>
        <w:jc w:val="center"/>
        <w:rPr>
          <w:lang w:val="lv-LV"/>
        </w:rPr>
      </w:pPr>
      <w:r w:rsidRPr="00416694">
        <w:rPr>
          <w:lang w:val="lv-LV"/>
        </w:rPr>
        <w:t>Es</w:t>
      </w:r>
      <w:r>
        <w:rPr>
          <w:lang w:val="lv-LV"/>
        </w:rPr>
        <w:t>, _______________________</w:t>
      </w:r>
      <w:r w:rsidR="00F122DD">
        <w:rPr>
          <w:lang w:val="lv-LV"/>
        </w:rPr>
        <w:t>, apņemos</w:t>
      </w:r>
    </w:p>
    <w:p w14:paraId="63561C97" w14:textId="77777777" w:rsidR="00AA5708" w:rsidRPr="00416694" w:rsidRDefault="00AA5708" w:rsidP="00AA5708">
      <w:pPr>
        <w:jc w:val="center"/>
        <w:rPr>
          <w:lang w:val="lv-LV"/>
        </w:rPr>
      </w:pPr>
      <w:r w:rsidRPr="00416694">
        <w:rPr>
          <w:lang w:val="lv-LV"/>
        </w:rPr>
        <w:t>(vārds, uzvārds)</w:t>
      </w:r>
    </w:p>
    <w:p w14:paraId="7993A7BE" w14:textId="77777777" w:rsidR="00AA5708" w:rsidRPr="00416694" w:rsidRDefault="00AA5708" w:rsidP="00AA5708">
      <w:pPr>
        <w:rPr>
          <w:lang w:val="lv-LV"/>
        </w:rPr>
      </w:pPr>
    </w:p>
    <w:p w14:paraId="30970A87" w14:textId="77777777" w:rsidR="00AA5708" w:rsidRPr="00416694" w:rsidRDefault="00AA5708" w:rsidP="00AA5708">
      <w:pPr>
        <w:jc w:val="both"/>
        <w:rPr>
          <w:lang w:val="lv-LV"/>
        </w:rPr>
      </w:pPr>
    </w:p>
    <w:p w14:paraId="2D7BA31A" w14:textId="77777777" w:rsidR="00AA5708" w:rsidRPr="00416694" w:rsidRDefault="00AA5708" w:rsidP="00AA5708">
      <w:pPr>
        <w:autoSpaceDE w:val="0"/>
        <w:autoSpaceDN w:val="0"/>
        <w:adjustRightInd w:val="0"/>
        <w:ind w:firstLine="720"/>
        <w:jc w:val="both"/>
        <w:rPr>
          <w:color w:val="000000"/>
          <w:lang w:val="lv-LV"/>
        </w:rPr>
      </w:pPr>
      <w:r w:rsidRPr="00416694">
        <w:rPr>
          <w:color w:val="000000"/>
          <w:lang w:val="lv-LV"/>
        </w:rPr>
        <w:t>1) neizpaust ierobežotas pieejamības informāciju, kas man tiks uzticēta vai kļūs zināma, pildot līgumā noteiktos pienākumus;</w:t>
      </w:r>
    </w:p>
    <w:p w14:paraId="7B2CEFEA" w14:textId="77777777" w:rsidR="00AA5708" w:rsidRPr="00416694" w:rsidRDefault="00AA5708" w:rsidP="00AA5708">
      <w:pPr>
        <w:autoSpaceDE w:val="0"/>
        <w:autoSpaceDN w:val="0"/>
        <w:adjustRightInd w:val="0"/>
        <w:jc w:val="both"/>
        <w:rPr>
          <w:color w:val="000000"/>
          <w:lang w:val="lv-LV"/>
        </w:rPr>
      </w:pPr>
    </w:p>
    <w:p w14:paraId="05FCCB30" w14:textId="77777777" w:rsidR="00AA5708" w:rsidRPr="00416694" w:rsidRDefault="00AA5708" w:rsidP="00AA5708">
      <w:pPr>
        <w:autoSpaceDE w:val="0"/>
        <w:autoSpaceDN w:val="0"/>
        <w:adjustRightInd w:val="0"/>
        <w:ind w:firstLine="720"/>
        <w:jc w:val="both"/>
        <w:rPr>
          <w:color w:val="000000"/>
          <w:lang w:val="lv-LV"/>
        </w:rPr>
      </w:pPr>
      <w:r w:rsidRPr="00416694">
        <w:rPr>
          <w:color w:val="000000"/>
          <w:lang w:val="lv-LV"/>
        </w:rPr>
        <w:t>2) bez iebildumiem un precīzi izpildīt ar ierobežotas pieejamības informācijas aizsardzību saistīto rīkojumu un citu normatīvo aktu prasības, ar kurām esmu iepazīstināts.</w:t>
      </w:r>
    </w:p>
    <w:p w14:paraId="4E0BA88F" w14:textId="77777777" w:rsidR="00AA5708" w:rsidRPr="00416694" w:rsidRDefault="00AA5708" w:rsidP="00AA5708">
      <w:pPr>
        <w:autoSpaceDE w:val="0"/>
        <w:autoSpaceDN w:val="0"/>
        <w:adjustRightInd w:val="0"/>
        <w:ind w:firstLine="720"/>
        <w:jc w:val="both"/>
        <w:rPr>
          <w:color w:val="000000"/>
          <w:lang w:val="lv-LV"/>
        </w:rPr>
      </w:pPr>
    </w:p>
    <w:p w14:paraId="304E51AA" w14:textId="77777777" w:rsidR="00AA5708" w:rsidRPr="00416694" w:rsidRDefault="00AA5708" w:rsidP="00AA5708">
      <w:pPr>
        <w:autoSpaceDE w:val="0"/>
        <w:autoSpaceDN w:val="0"/>
        <w:adjustRightInd w:val="0"/>
        <w:ind w:firstLine="720"/>
        <w:jc w:val="both"/>
        <w:rPr>
          <w:color w:val="000000"/>
          <w:lang w:val="lv-LV"/>
        </w:rPr>
      </w:pPr>
      <w:r w:rsidRPr="00416694">
        <w:rPr>
          <w:color w:val="000000"/>
          <w:lang w:val="lv-LV"/>
        </w:rPr>
        <w:t>Esmu brīdināts, ka par ierobežotas pieejamības informācijas izpaušanu, nozaudēšanu un citiem šis informācijas aizsardzības pasākumu pārkāpumiem tikšu saukts pie atbildības.</w:t>
      </w:r>
    </w:p>
    <w:p w14:paraId="479FA6D2" w14:textId="77777777" w:rsidR="00AA5708" w:rsidRPr="00416694" w:rsidRDefault="00AA5708" w:rsidP="00AA5708">
      <w:pPr>
        <w:autoSpaceDE w:val="0"/>
        <w:autoSpaceDN w:val="0"/>
        <w:adjustRightInd w:val="0"/>
        <w:ind w:firstLine="720"/>
        <w:rPr>
          <w:color w:val="000000"/>
          <w:lang w:val="lv-LV"/>
        </w:rPr>
      </w:pPr>
    </w:p>
    <w:p w14:paraId="52CFABBE" w14:textId="77777777" w:rsidR="00AA5708" w:rsidRPr="00416694" w:rsidRDefault="00AA5708" w:rsidP="00AA5708">
      <w:pPr>
        <w:autoSpaceDE w:val="0"/>
        <w:autoSpaceDN w:val="0"/>
        <w:adjustRightInd w:val="0"/>
        <w:ind w:firstLine="720"/>
        <w:rPr>
          <w:color w:val="000000"/>
          <w:lang w:val="lv-LV"/>
        </w:rPr>
      </w:pPr>
    </w:p>
    <w:p w14:paraId="03FC6F9E" w14:textId="77777777" w:rsidR="00AA5708" w:rsidRPr="00416694" w:rsidRDefault="00AA5708" w:rsidP="00AA5708">
      <w:pPr>
        <w:autoSpaceDE w:val="0"/>
        <w:autoSpaceDN w:val="0"/>
        <w:adjustRightInd w:val="0"/>
        <w:ind w:firstLine="720"/>
        <w:rPr>
          <w:color w:val="000000"/>
          <w:lang w:val="lv-LV"/>
        </w:rPr>
      </w:pPr>
    </w:p>
    <w:p w14:paraId="0652C0D7" w14:textId="77777777" w:rsidR="00AA5708" w:rsidRPr="00416694" w:rsidRDefault="00AA5708" w:rsidP="00AA5708">
      <w:pPr>
        <w:autoSpaceDE w:val="0"/>
        <w:autoSpaceDN w:val="0"/>
        <w:adjustRightInd w:val="0"/>
        <w:ind w:firstLine="720"/>
        <w:rPr>
          <w:color w:val="000000"/>
          <w:lang w:val="lv-LV"/>
        </w:rPr>
      </w:pPr>
    </w:p>
    <w:p w14:paraId="2FBCB3AD" w14:textId="77777777" w:rsidR="00AA5708" w:rsidRPr="00416694" w:rsidRDefault="00AA5708" w:rsidP="00AA5708">
      <w:pPr>
        <w:autoSpaceDE w:val="0"/>
        <w:autoSpaceDN w:val="0"/>
        <w:adjustRightInd w:val="0"/>
        <w:ind w:firstLine="720"/>
        <w:rPr>
          <w:color w:val="000000"/>
          <w:lang w:val="lv-LV"/>
        </w:rPr>
      </w:pPr>
    </w:p>
    <w:p w14:paraId="7545B6D5" w14:textId="6198FCA0" w:rsidR="00AA5708" w:rsidRPr="00416694" w:rsidRDefault="00AA5708" w:rsidP="00AA5708">
      <w:pPr>
        <w:autoSpaceDE w:val="0"/>
        <w:autoSpaceDN w:val="0"/>
        <w:adjustRightInd w:val="0"/>
        <w:ind w:firstLine="720"/>
        <w:rPr>
          <w:color w:val="000000"/>
          <w:lang w:val="lv-LV"/>
        </w:rPr>
      </w:pPr>
      <w:r w:rsidRPr="00416694">
        <w:rPr>
          <w:color w:val="000000"/>
          <w:lang w:val="lv-LV"/>
        </w:rPr>
        <w:t>______</w:t>
      </w:r>
      <w:r>
        <w:rPr>
          <w:color w:val="000000"/>
          <w:lang w:val="lv-LV"/>
        </w:rPr>
        <w:t>_______</w:t>
      </w:r>
      <w:r w:rsidRPr="00416694">
        <w:rPr>
          <w:color w:val="000000"/>
          <w:lang w:val="lv-LV"/>
        </w:rPr>
        <w:t>_____</w:t>
      </w:r>
      <w:r w:rsidRPr="00416694">
        <w:rPr>
          <w:color w:val="000000"/>
          <w:lang w:val="lv-LV"/>
        </w:rPr>
        <w:tab/>
      </w:r>
      <w:r w:rsidRPr="00416694">
        <w:rPr>
          <w:color w:val="000000"/>
          <w:lang w:val="lv-LV"/>
        </w:rPr>
        <w:tab/>
      </w:r>
      <w:r w:rsidRPr="00416694">
        <w:rPr>
          <w:color w:val="000000"/>
          <w:lang w:val="lv-LV"/>
        </w:rPr>
        <w:tab/>
      </w:r>
      <w:r w:rsidRPr="00416694">
        <w:rPr>
          <w:color w:val="000000"/>
          <w:lang w:val="lv-LV"/>
        </w:rPr>
        <w:tab/>
      </w:r>
      <w:r w:rsidRPr="00416694">
        <w:rPr>
          <w:color w:val="000000"/>
          <w:lang w:val="lv-LV"/>
        </w:rPr>
        <w:tab/>
        <w:t>__________________</w:t>
      </w:r>
    </w:p>
    <w:p w14:paraId="0E83F20F" w14:textId="77777777" w:rsidR="00AA5708" w:rsidRPr="00416694" w:rsidRDefault="00AA5708" w:rsidP="00AA5708">
      <w:pPr>
        <w:autoSpaceDE w:val="0"/>
        <w:autoSpaceDN w:val="0"/>
        <w:adjustRightInd w:val="0"/>
        <w:ind w:left="720" w:firstLine="720"/>
        <w:rPr>
          <w:color w:val="000000"/>
          <w:lang w:val="lv-LV"/>
        </w:rPr>
      </w:pPr>
      <w:r w:rsidRPr="00416694">
        <w:rPr>
          <w:color w:val="000000"/>
          <w:lang w:val="lv-LV"/>
        </w:rPr>
        <w:t xml:space="preserve">(datums) </w:t>
      </w:r>
      <w:r w:rsidRPr="00416694">
        <w:rPr>
          <w:color w:val="000000"/>
          <w:lang w:val="lv-LV"/>
        </w:rPr>
        <w:tab/>
      </w:r>
      <w:r w:rsidRPr="00416694">
        <w:rPr>
          <w:color w:val="000000"/>
          <w:lang w:val="lv-LV"/>
        </w:rPr>
        <w:tab/>
      </w:r>
      <w:r w:rsidRPr="00416694">
        <w:rPr>
          <w:color w:val="000000"/>
          <w:lang w:val="lv-LV"/>
        </w:rPr>
        <w:tab/>
      </w:r>
      <w:r w:rsidRPr="00416694">
        <w:rPr>
          <w:color w:val="000000"/>
          <w:lang w:val="lv-LV"/>
        </w:rPr>
        <w:tab/>
      </w:r>
      <w:r w:rsidRPr="00416694">
        <w:rPr>
          <w:color w:val="000000"/>
          <w:lang w:val="lv-LV"/>
        </w:rPr>
        <w:tab/>
      </w:r>
      <w:r w:rsidRPr="00416694">
        <w:rPr>
          <w:color w:val="000000"/>
          <w:lang w:val="lv-LV"/>
        </w:rPr>
        <w:tab/>
      </w:r>
      <w:r w:rsidRPr="00416694">
        <w:rPr>
          <w:color w:val="000000"/>
          <w:lang w:val="lv-LV"/>
        </w:rPr>
        <w:tab/>
        <w:t>(paraksts)</w:t>
      </w:r>
    </w:p>
    <w:p w14:paraId="76E9D37B" w14:textId="77777777" w:rsidR="00AA5708" w:rsidRPr="00416694" w:rsidRDefault="00AA5708" w:rsidP="00AA5708">
      <w:pPr>
        <w:rPr>
          <w:lang w:val="lv-LV"/>
        </w:rPr>
      </w:pPr>
    </w:p>
    <w:p w14:paraId="2C7A2E92" w14:textId="77777777" w:rsidR="00AA5708" w:rsidRDefault="00AA5708" w:rsidP="00AA5708">
      <w:pPr>
        <w:rPr>
          <w:color w:val="000000"/>
          <w:lang w:val="lv-LV"/>
        </w:rPr>
        <w:sectPr w:rsidR="00AA5708" w:rsidSect="00AA5708">
          <w:pgSz w:w="11906" w:h="16838" w:code="9"/>
          <w:pgMar w:top="1418" w:right="1418" w:bottom="1418" w:left="1418" w:header="720" w:footer="125" w:gutter="0"/>
          <w:cols w:space="720"/>
          <w:docGrid w:linePitch="326" w:charSpace="32768"/>
        </w:sectPr>
      </w:pPr>
      <w:r>
        <w:rPr>
          <w:color w:val="000000"/>
          <w:lang w:val="lv-LV"/>
        </w:rPr>
        <w:br w:type="page"/>
      </w:r>
    </w:p>
    <w:p w14:paraId="6F240697" w14:textId="57A3EA40" w:rsidR="00AA5708" w:rsidRPr="00BF035C" w:rsidRDefault="00AA5708" w:rsidP="00AA5708">
      <w:pPr>
        <w:spacing w:before="40" w:after="40"/>
        <w:jc w:val="right"/>
        <w:rPr>
          <w:b/>
          <w:lang w:val="lv-LV"/>
        </w:rPr>
      </w:pPr>
      <w:r>
        <w:rPr>
          <w:b/>
          <w:lang w:val="lv-LV"/>
        </w:rPr>
        <w:lastRenderedPageBreak/>
        <w:t>10</w:t>
      </w:r>
      <w:r w:rsidRPr="00BF035C">
        <w:rPr>
          <w:b/>
          <w:lang w:val="lv-LV"/>
        </w:rPr>
        <w:t>.</w:t>
      </w:r>
      <w:r>
        <w:rPr>
          <w:b/>
          <w:lang w:val="lv-LV"/>
        </w:rPr>
        <w:t xml:space="preserve"> </w:t>
      </w:r>
      <w:r w:rsidRPr="00BF035C">
        <w:rPr>
          <w:b/>
          <w:lang w:val="lv-LV"/>
        </w:rPr>
        <w:t>pielikums</w:t>
      </w:r>
    </w:p>
    <w:p w14:paraId="541DCDC8" w14:textId="77777777" w:rsidR="00AA5708" w:rsidRPr="00270349" w:rsidRDefault="00AA5708" w:rsidP="00AA5708">
      <w:pPr>
        <w:spacing w:before="40" w:after="40"/>
        <w:jc w:val="right"/>
        <w:rPr>
          <w:lang w:val="lv-LV"/>
        </w:rPr>
      </w:pPr>
      <w:r>
        <w:rPr>
          <w:lang w:val="lv-LV"/>
        </w:rPr>
        <w:t>Iepirkumam ID Nr. FDP2017/3</w:t>
      </w:r>
    </w:p>
    <w:p w14:paraId="7ECC1FA6" w14:textId="77777777" w:rsidR="00E45732" w:rsidRPr="007B6775" w:rsidRDefault="00E45732" w:rsidP="00270349">
      <w:pPr>
        <w:spacing w:before="40" w:after="40"/>
        <w:rPr>
          <w:lang w:val="lv-LV"/>
        </w:rPr>
      </w:pPr>
    </w:p>
    <w:p w14:paraId="2B3E8388" w14:textId="498680B0" w:rsidR="00820594" w:rsidRPr="00270349" w:rsidRDefault="00820594" w:rsidP="00820594">
      <w:pPr>
        <w:tabs>
          <w:tab w:val="left" w:pos="1080"/>
        </w:tabs>
        <w:spacing w:before="120"/>
        <w:jc w:val="center"/>
        <w:rPr>
          <w:b/>
          <w:caps/>
          <w:lang w:val="lv-LV"/>
        </w:rPr>
      </w:pPr>
      <w:r>
        <w:rPr>
          <w:b/>
          <w:caps/>
          <w:lang w:val="lv-LV"/>
        </w:rPr>
        <w:t>PRETENDENA PIEDĀVĀJUMA PARAUGS</w:t>
      </w:r>
    </w:p>
    <w:p w14:paraId="062F33E7" w14:textId="77777777" w:rsidR="00AA5708" w:rsidRPr="007B6775" w:rsidRDefault="00AA5708" w:rsidP="00270349">
      <w:pPr>
        <w:spacing w:before="40" w:after="40"/>
        <w:rPr>
          <w:lang w:val="lv-LV"/>
        </w:rPr>
      </w:pPr>
    </w:p>
    <w:p w14:paraId="5BE6CF40" w14:textId="77777777" w:rsidR="00AA5708" w:rsidRPr="007B6775" w:rsidRDefault="00AA5708" w:rsidP="00270349">
      <w:pPr>
        <w:spacing w:before="40" w:after="40"/>
        <w:rPr>
          <w:lang w:val="lv-LV"/>
        </w:rPr>
      </w:pPr>
    </w:p>
    <w:p w14:paraId="5E997237" w14:textId="49D98DDF" w:rsidR="00AA5708" w:rsidRPr="007B6775" w:rsidRDefault="00AA5708" w:rsidP="00AA5708">
      <w:pPr>
        <w:jc w:val="both"/>
        <w:rPr>
          <w:lang w:val="lv-LV"/>
        </w:rPr>
      </w:pPr>
      <w:r w:rsidRPr="007B6775">
        <w:rPr>
          <w:highlight w:val="lightGray"/>
          <w:lang w:val="lv-LV" w:eastAsia="lv-LV"/>
        </w:rPr>
        <w:t>&lt;pretendenta nosaukums&gt;</w:t>
      </w:r>
      <w:r w:rsidRPr="007B6775">
        <w:rPr>
          <w:color w:val="000000" w:themeColor="text1"/>
          <w:lang w:val="lv-LV"/>
        </w:rPr>
        <w:t xml:space="preserve"> piedāvājums Fiskālās disciplīnas padomes </w:t>
      </w:r>
      <w:r w:rsidR="00D27E95">
        <w:rPr>
          <w:color w:val="000000" w:themeColor="text1"/>
          <w:lang w:val="lv-LV"/>
        </w:rPr>
        <w:t>atklātajā konkursā</w:t>
      </w:r>
      <w:r w:rsidRPr="007B6775">
        <w:rPr>
          <w:color w:val="000000" w:themeColor="text1"/>
          <w:lang w:val="lv-LV"/>
        </w:rPr>
        <w:t xml:space="preserve"> </w:t>
      </w:r>
      <w:r w:rsidRPr="00270349">
        <w:rPr>
          <w:b/>
          <w:lang w:val="lv-LV"/>
        </w:rPr>
        <w:t>"</w:t>
      </w:r>
      <w:r w:rsidRPr="00870F6F">
        <w:rPr>
          <w:b/>
          <w:lang w:val="lv-LV"/>
        </w:rPr>
        <w:t>Fiskālās disciplīnas padomes pētniecības konsultāciju pakalpojumi</w:t>
      </w:r>
      <w:r>
        <w:rPr>
          <w:b/>
          <w:lang w:val="lv-LV"/>
        </w:rPr>
        <w:t xml:space="preserve">: </w:t>
      </w:r>
      <w:r w:rsidRPr="007B6775">
        <w:rPr>
          <w:b/>
          <w:lang w:val="lv-LV"/>
        </w:rPr>
        <w:t>Makroekonomikas eksperta konsultāciju pakalpojumi</w:t>
      </w:r>
      <w:r w:rsidRPr="007B6775">
        <w:rPr>
          <w:lang w:val="lv-LV"/>
        </w:rPr>
        <w:t xml:space="preserve"> </w:t>
      </w:r>
      <w:r w:rsidRPr="007B6775">
        <w:rPr>
          <w:i/>
          <w:lang w:val="lv-LV"/>
        </w:rPr>
        <w:t>vai</w:t>
      </w:r>
      <w:r w:rsidRPr="007B6775">
        <w:rPr>
          <w:lang w:val="lv-LV"/>
        </w:rPr>
        <w:t xml:space="preserve"> </w:t>
      </w:r>
      <w:r w:rsidRPr="007B6775">
        <w:rPr>
          <w:b/>
          <w:lang w:val="lv-LV"/>
        </w:rPr>
        <w:t>Fiskālās ilgtspējas konsultāciju pakalpojumi</w:t>
      </w:r>
      <w:r w:rsidRPr="007B6775">
        <w:rPr>
          <w:lang w:val="lv-LV"/>
        </w:rPr>
        <w:t xml:space="preserve"> </w:t>
      </w:r>
      <w:r w:rsidRPr="007B6775">
        <w:rPr>
          <w:i/>
          <w:lang w:val="lv-LV"/>
        </w:rPr>
        <w:t>vai</w:t>
      </w:r>
      <w:r w:rsidRPr="007B6775">
        <w:rPr>
          <w:lang w:val="lv-LV"/>
        </w:rPr>
        <w:t xml:space="preserve"> </w:t>
      </w:r>
      <w:r w:rsidRPr="007B6775">
        <w:rPr>
          <w:b/>
          <w:lang w:val="lv-LV"/>
        </w:rPr>
        <w:t>Fiskālo risku eksperta konsultāciju pakalpojumi</w:t>
      </w:r>
      <w:r w:rsidRPr="007B6775">
        <w:rPr>
          <w:lang w:val="lv-LV"/>
        </w:rPr>
        <w:t>.</w:t>
      </w:r>
    </w:p>
    <w:p w14:paraId="1287B538" w14:textId="77777777" w:rsidR="00AA5708" w:rsidRPr="007B6775" w:rsidRDefault="00AA5708" w:rsidP="00AA5708">
      <w:pPr>
        <w:jc w:val="both"/>
        <w:rPr>
          <w:lang w:val="lv-LV"/>
        </w:rPr>
      </w:pPr>
    </w:p>
    <w:p w14:paraId="7B3FF25E" w14:textId="7EF16237" w:rsidR="00AA5708" w:rsidRDefault="00AA5708" w:rsidP="00AA5708">
      <w:pPr>
        <w:jc w:val="both"/>
        <w:rPr>
          <w:b/>
        </w:rPr>
      </w:pPr>
      <w:r w:rsidRPr="00CD1CDC">
        <w:rPr>
          <w:b/>
        </w:rPr>
        <w:t>Satura rādītājs:</w:t>
      </w:r>
    </w:p>
    <w:p w14:paraId="48DFABF5" w14:textId="77777777" w:rsidR="00E61E1B" w:rsidRPr="00CD1CDC" w:rsidRDefault="00E61E1B" w:rsidP="00AA5708">
      <w:pPr>
        <w:jc w:val="both"/>
        <w:rPr>
          <w:b/>
        </w:rPr>
      </w:pPr>
    </w:p>
    <w:sdt>
      <w:sdtPr>
        <w:id w:val="-2029169479"/>
        <w:docPartObj>
          <w:docPartGallery w:val="Table of Contents"/>
          <w:docPartUnique/>
        </w:docPartObj>
      </w:sdtPr>
      <w:sdtEndPr>
        <w:rPr>
          <w:b/>
          <w:bCs/>
          <w:noProof/>
        </w:rPr>
      </w:sdtEndPr>
      <w:sdtContent>
        <w:p w14:paraId="6DB7AEB9" w14:textId="77777777" w:rsidR="00D27E95" w:rsidRDefault="00CD1CDC">
          <w:pPr>
            <w:pStyle w:val="TOC1"/>
            <w:tabs>
              <w:tab w:val="right" w:leader="dot" w:pos="9060"/>
            </w:tabs>
            <w:rPr>
              <w:rFonts w:asciiTheme="minorHAnsi" w:eastAsiaTheme="minorEastAsia" w:hAnsiTheme="minorHAnsi" w:cstheme="minorBidi"/>
              <w:noProof/>
              <w:sz w:val="22"/>
              <w:szCs w:val="22"/>
              <w:lang w:val="lv-LV" w:eastAsia="lv-LV"/>
            </w:rPr>
          </w:pPr>
          <w:r>
            <w:fldChar w:fldCharType="begin"/>
          </w:r>
          <w:r>
            <w:instrText xml:space="preserve"> TOC \o "1-3" \h \z \u </w:instrText>
          </w:r>
          <w:r>
            <w:fldChar w:fldCharType="separate"/>
          </w:r>
          <w:hyperlink w:anchor="_Toc490041104" w:history="1">
            <w:r w:rsidR="00D27E95" w:rsidRPr="006B34E1">
              <w:rPr>
                <w:rStyle w:val="Hyperlink"/>
                <w:noProof/>
              </w:rPr>
              <w:t>PIETEIKUMS – APLIECINĀJUMS</w:t>
            </w:r>
            <w:r w:rsidR="00D27E95">
              <w:rPr>
                <w:noProof/>
                <w:webHidden/>
              </w:rPr>
              <w:tab/>
            </w:r>
            <w:r w:rsidR="00D27E95">
              <w:rPr>
                <w:noProof/>
                <w:webHidden/>
              </w:rPr>
              <w:fldChar w:fldCharType="begin"/>
            </w:r>
            <w:r w:rsidR="00D27E95">
              <w:rPr>
                <w:noProof/>
                <w:webHidden/>
              </w:rPr>
              <w:instrText xml:space="preserve"> PAGEREF _Toc490041104 \h </w:instrText>
            </w:r>
            <w:r w:rsidR="00D27E95">
              <w:rPr>
                <w:noProof/>
                <w:webHidden/>
              </w:rPr>
            </w:r>
            <w:r w:rsidR="00D27E95">
              <w:rPr>
                <w:noProof/>
                <w:webHidden/>
              </w:rPr>
              <w:fldChar w:fldCharType="separate"/>
            </w:r>
            <w:r w:rsidR="00D27E95">
              <w:rPr>
                <w:noProof/>
                <w:webHidden/>
              </w:rPr>
              <w:t>27</w:t>
            </w:r>
            <w:r w:rsidR="00D27E95">
              <w:rPr>
                <w:noProof/>
                <w:webHidden/>
              </w:rPr>
              <w:fldChar w:fldCharType="end"/>
            </w:r>
          </w:hyperlink>
        </w:p>
        <w:p w14:paraId="3AB6DA5B" w14:textId="77777777" w:rsidR="00D27E95" w:rsidRDefault="00D27E95">
          <w:pPr>
            <w:pStyle w:val="TOC1"/>
            <w:tabs>
              <w:tab w:val="right" w:leader="dot" w:pos="9060"/>
            </w:tabs>
            <w:rPr>
              <w:rFonts w:asciiTheme="minorHAnsi" w:eastAsiaTheme="minorEastAsia" w:hAnsiTheme="minorHAnsi" w:cstheme="minorBidi"/>
              <w:noProof/>
              <w:sz w:val="22"/>
              <w:szCs w:val="22"/>
              <w:lang w:val="lv-LV" w:eastAsia="lv-LV"/>
            </w:rPr>
          </w:pPr>
          <w:hyperlink w:anchor="_Toc490041105" w:history="1">
            <w:r w:rsidRPr="006B34E1">
              <w:rPr>
                <w:rStyle w:val="Hyperlink"/>
                <w:noProof/>
              </w:rPr>
              <w:t>CURRICULUM VITAE UN IZGLĪTĪBAS DIPLOMU KOPIJAS</w:t>
            </w:r>
            <w:r>
              <w:rPr>
                <w:noProof/>
                <w:webHidden/>
              </w:rPr>
              <w:tab/>
            </w:r>
            <w:r>
              <w:rPr>
                <w:noProof/>
                <w:webHidden/>
              </w:rPr>
              <w:fldChar w:fldCharType="begin"/>
            </w:r>
            <w:r>
              <w:rPr>
                <w:noProof/>
                <w:webHidden/>
              </w:rPr>
              <w:instrText xml:space="preserve"> PAGEREF _Toc490041105 \h </w:instrText>
            </w:r>
            <w:r>
              <w:rPr>
                <w:noProof/>
                <w:webHidden/>
              </w:rPr>
            </w:r>
            <w:r>
              <w:rPr>
                <w:noProof/>
                <w:webHidden/>
              </w:rPr>
              <w:fldChar w:fldCharType="separate"/>
            </w:r>
            <w:r>
              <w:rPr>
                <w:noProof/>
                <w:webHidden/>
              </w:rPr>
              <w:t>28</w:t>
            </w:r>
            <w:r>
              <w:rPr>
                <w:noProof/>
                <w:webHidden/>
              </w:rPr>
              <w:fldChar w:fldCharType="end"/>
            </w:r>
          </w:hyperlink>
        </w:p>
        <w:p w14:paraId="13E3A54F" w14:textId="77777777" w:rsidR="00D27E95" w:rsidRDefault="00D27E95">
          <w:pPr>
            <w:pStyle w:val="TOC1"/>
            <w:tabs>
              <w:tab w:val="right" w:leader="dot" w:pos="9060"/>
            </w:tabs>
            <w:rPr>
              <w:rFonts w:asciiTheme="minorHAnsi" w:eastAsiaTheme="minorEastAsia" w:hAnsiTheme="minorHAnsi" w:cstheme="minorBidi"/>
              <w:noProof/>
              <w:sz w:val="22"/>
              <w:szCs w:val="22"/>
              <w:lang w:val="lv-LV" w:eastAsia="lv-LV"/>
            </w:rPr>
          </w:pPr>
          <w:hyperlink w:anchor="_Toc490041106" w:history="1">
            <w:r w:rsidRPr="006B34E1">
              <w:rPr>
                <w:rStyle w:val="Hyperlink"/>
                <w:noProof/>
              </w:rPr>
              <w:t xml:space="preserve">TEHNISKAIS PIEDĀVĀJUMS MAKROEKONOMIKAS EKSPERTA KONSULTĀCIJU PAKALPOJUMIEM </w:t>
            </w:r>
            <w:r w:rsidRPr="006B34E1">
              <w:rPr>
                <w:rStyle w:val="Hyperlink"/>
                <w:i/>
                <w:noProof/>
              </w:rPr>
              <w:t>vai</w:t>
            </w:r>
            <w:r>
              <w:rPr>
                <w:noProof/>
                <w:webHidden/>
              </w:rPr>
              <w:tab/>
            </w:r>
            <w:r>
              <w:rPr>
                <w:noProof/>
                <w:webHidden/>
              </w:rPr>
              <w:fldChar w:fldCharType="begin"/>
            </w:r>
            <w:r>
              <w:rPr>
                <w:noProof/>
                <w:webHidden/>
              </w:rPr>
              <w:instrText xml:space="preserve"> PAGEREF _Toc490041106 \h </w:instrText>
            </w:r>
            <w:r>
              <w:rPr>
                <w:noProof/>
                <w:webHidden/>
              </w:rPr>
            </w:r>
            <w:r>
              <w:rPr>
                <w:noProof/>
                <w:webHidden/>
              </w:rPr>
              <w:fldChar w:fldCharType="separate"/>
            </w:r>
            <w:r>
              <w:rPr>
                <w:noProof/>
                <w:webHidden/>
              </w:rPr>
              <w:t>29</w:t>
            </w:r>
            <w:r>
              <w:rPr>
                <w:noProof/>
                <w:webHidden/>
              </w:rPr>
              <w:fldChar w:fldCharType="end"/>
            </w:r>
          </w:hyperlink>
        </w:p>
        <w:p w14:paraId="1F498FC8" w14:textId="77777777" w:rsidR="00D27E95" w:rsidRDefault="00D27E95">
          <w:pPr>
            <w:pStyle w:val="TOC1"/>
            <w:tabs>
              <w:tab w:val="right" w:leader="dot" w:pos="9060"/>
            </w:tabs>
            <w:rPr>
              <w:rFonts w:asciiTheme="minorHAnsi" w:eastAsiaTheme="minorEastAsia" w:hAnsiTheme="minorHAnsi" w:cstheme="minorBidi"/>
              <w:noProof/>
              <w:sz w:val="22"/>
              <w:szCs w:val="22"/>
              <w:lang w:val="lv-LV" w:eastAsia="lv-LV"/>
            </w:rPr>
          </w:pPr>
          <w:hyperlink w:anchor="_Toc490041107" w:history="1">
            <w:r w:rsidRPr="006B34E1">
              <w:rPr>
                <w:rStyle w:val="Hyperlink"/>
                <w:noProof/>
              </w:rPr>
              <w:t xml:space="preserve">TEHNISKAIS PIEDĀVĀJUMS FISKĀLĀS ILGTSPĒJAS EKSPERTA KONSULTĀCIJU PAKALPOJUMIEM </w:t>
            </w:r>
            <w:r w:rsidRPr="006B34E1">
              <w:rPr>
                <w:rStyle w:val="Hyperlink"/>
                <w:i/>
                <w:noProof/>
              </w:rPr>
              <w:t>vai</w:t>
            </w:r>
            <w:r>
              <w:rPr>
                <w:noProof/>
                <w:webHidden/>
              </w:rPr>
              <w:tab/>
            </w:r>
            <w:r>
              <w:rPr>
                <w:noProof/>
                <w:webHidden/>
              </w:rPr>
              <w:fldChar w:fldCharType="begin"/>
            </w:r>
            <w:r>
              <w:rPr>
                <w:noProof/>
                <w:webHidden/>
              </w:rPr>
              <w:instrText xml:space="preserve"> PAGEREF _Toc490041107 \h </w:instrText>
            </w:r>
            <w:r>
              <w:rPr>
                <w:noProof/>
                <w:webHidden/>
              </w:rPr>
            </w:r>
            <w:r>
              <w:rPr>
                <w:noProof/>
                <w:webHidden/>
              </w:rPr>
              <w:fldChar w:fldCharType="separate"/>
            </w:r>
            <w:r>
              <w:rPr>
                <w:noProof/>
                <w:webHidden/>
              </w:rPr>
              <w:t>31</w:t>
            </w:r>
            <w:r>
              <w:rPr>
                <w:noProof/>
                <w:webHidden/>
              </w:rPr>
              <w:fldChar w:fldCharType="end"/>
            </w:r>
          </w:hyperlink>
        </w:p>
        <w:p w14:paraId="641DBB74" w14:textId="77777777" w:rsidR="00D27E95" w:rsidRDefault="00D27E95">
          <w:pPr>
            <w:pStyle w:val="TOC1"/>
            <w:tabs>
              <w:tab w:val="right" w:leader="dot" w:pos="9060"/>
            </w:tabs>
            <w:rPr>
              <w:rFonts w:asciiTheme="minorHAnsi" w:eastAsiaTheme="minorEastAsia" w:hAnsiTheme="minorHAnsi" w:cstheme="minorBidi"/>
              <w:noProof/>
              <w:sz w:val="22"/>
              <w:szCs w:val="22"/>
              <w:lang w:val="lv-LV" w:eastAsia="lv-LV"/>
            </w:rPr>
          </w:pPr>
          <w:hyperlink w:anchor="_Toc490041108" w:history="1">
            <w:r w:rsidRPr="006B34E1">
              <w:rPr>
                <w:rStyle w:val="Hyperlink"/>
                <w:noProof/>
              </w:rPr>
              <w:t>TEHNISKAIS PIEDĀVĀJUMS FISKĀLO RISKU EKSPERTA KONSULTĀCIJU PAKALPOJUMIEM</w:t>
            </w:r>
            <w:r>
              <w:rPr>
                <w:noProof/>
                <w:webHidden/>
              </w:rPr>
              <w:tab/>
            </w:r>
            <w:r>
              <w:rPr>
                <w:noProof/>
                <w:webHidden/>
              </w:rPr>
              <w:fldChar w:fldCharType="begin"/>
            </w:r>
            <w:r>
              <w:rPr>
                <w:noProof/>
                <w:webHidden/>
              </w:rPr>
              <w:instrText xml:space="preserve"> PAGEREF _Toc490041108 \h </w:instrText>
            </w:r>
            <w:r>
              <w:rPr>
                <w:noProof/>
                <w:webHidden/>
              </w:rPr>
            </w:r>
            <w:r>
              <w:rPr>
                <w:noProof/>
                <w:webHidden/>
              </w:rPr>
              <w:fldChar w:fldCharType="separate"/>
            </w:r>
            <w:r>
              <w:rPr>
                <w:noProof/>
                <w:webHidden/>
              </w:rPr>
              <w:t>32</w:t>
            </w:r>
            <w:r>
              <w:rPr>
                <w:noProof/>
                <w:webHidden/>
              </w:rPr>
              <w:fldChar w:fldCharType="end"/>
            </w:r>
          </w:hyperlink>
        </w:p>
        <w:p w14:paraId="63AD3C23" w14:textId="77777777" w:rsidR="00D27E95" w:rsidRDefault="00D27E95">
          <w:pPr>
            <w:pStyle w:val="TOC1"/>
            <w:tabs>
              <w:tab w:val="right" w:leader="dot" w:pos="9060"/>
            </w:tabs>
            <w:rPr>
              <w:rFonts w:asciiTheme="minorHAnsi" w:eastAsiaTheme="minorEastAsia" w:hAnsiTheme="minorHAnsi" w:cstheme="minorBidi"/>
              <w:noProof/>
              <w:sz w:val="22"/>
              <w:szCs w:val="22"/>
              <w:lang w:val="lv-LV" w:eastAsia="lv-LV"/>
            </w:rPr>
          </w:pPr>
          <w:hyperlink w:anchor="_Toc490041109" w:history="1">
            <w:r w:rsidRPr="006B34E1">
              <w:rPr>
                <w:rStyle w:val="Hyperlink"/>
                <w:noProof/>
              </w:rPr>
              <w:t>FINANŠU PIEDĀVĀJUMS</w:t>
            </w:r>
            <w:r>
              <w:rPr>
                <w:noProof/>
                <w:webHidden/>
              </w:rPr>
              <w:tab/>
            </w:r>
            <w:r>
              <w:rPr>
                <w:noProof/>
                <w:webHidden/>
              </w:rPr>
              <w:fldChar w:fldCharType="begin"/>
            </w:r>
            <w:r>
              <w:rPr>
                <w:noProof/>
                <w:webHidden/>
              </w:rPr>
              <w:instrText xml:space="preserve"> PAGEREF _Toc490041109 \h </w:instrText>
            </w:r>
            <w:r>
              <w:rPr>
                <w:noProof/>
                <w:webHidden/>
              </w:rPr>
            </w:r>
            <w:r>
              <w:rPr>
                <w:noProof/>
                <w:webHidden/>
              </w:rPr>
              <w:fldChar w:fldCharType="separate"/>
            </w:r>
            <w:r>
              <w:rPr>
                <w:noProof/>
                <w:webHidden/>
              </w:rPr>
              <w:t>34</w:t>
            </w:r>
            <w:r>
              <w:rPr>
                <w:noProof/>
                <w:webHidden/>
              </w:rPr>
              <w:fldChar w:fldCharType="end"/>
            </w:r>
          </w:hyperlink>
        </w:p>
        <w:p w14:paraId="59A49A69" w14:textId="5D77ECB0" w:rsidR="00CD1CDC" w:rsidRDefault="00CD1CDC">
          <w:r>
            <w:rPr>
              <w:b/>
              <w:bCs/>
              <w:noProof/>
            </w:rPr>
            <w:fldChar w:fldCharType="end"/>
          </w:r>
        </w:p>
      </w:sdtContent>
    </w:sdt>
    <w:p w14:paraId="40A9BC24" w14:textId="64E62D4F" w:rsidR="00AA5708" w:rsidRDefault="00AA5708" w:rsidP="00270349">
      <w:pPr>
        <w:spacing w:before="40" w:after="40"/>
        <w:rPr>
          <w:lang w:val="lv-LV"/>
        </w:rPr>
      </w:pPr>
    </w:p>
    <w:p w14:paraId="66596D48" w14:textId="0FC23F9F" w:rsidR="00AA5708" w:rsidRDefault="00AA5708">
      <w:pPr>
        <w:rPr>
          <w:lang w:val="lv-LV"/>
        </w:rPr>
      </w:pPr>
      <w:r>
        <w:rPr>
          <w:lang w:val="lv-LV"/>
        </w:rPr>
        <w:br w:type="page"/>
      </w:r>
    </w:p>
    <w:p w14:paraId="59D8EB33" w14:textId="4464DAA2" w:rsidR="00AA5708" w:rsidRDefault="00AA5708" w:rsidP="00AA5708">
      <w:pPr>
        <w:pStyle w:val="Heading1"/>
      </w:pPr>
      <w:bookmarkStart w:id="1" w:name="_Toc490041104"/>
      <w:r>
        <w:lastRenderedPageBreak/>
        <w:t>PIETEIKUMS – APLIECINĀJUMS</w:t>
      </w:r>
      <w:bookmarkEnd w:id="1"/>
    </w:p>
    <w:p w14:paraId="71C3FC16" w14:textId="77777777" w:rsidR="00AA5708" w:rsidRDefault="00AA5708" w:rsidP="00AA5708">
      <w:pPr>
        <w:ind w:right="-2"/>
        <w:jc w:val="center"/>
        <w:rPr>
          <w:b/>
          <w:caps/>
          <w:lang w:val="lv-LV"/>
        </w:rPr>
      </w:pPr>
    </w:p>
    <w:tbl>
      <w:tblPr>
        <w:tblW w:w="9065" w:type="dxa"/>
        <w:tblInd w:w="2" w:type="dxa"/>
        <w:tblLayout w:type="fixed"/>
        <w:tblLook w:val="0000" w:firstRow="0" w:lastRow="0" w:firstColumn="0" w:lastColumn="0" w:noHBand="0" w:noVBand="0"/>
      </w:tblPr>
      <w:tblGrid>
        <w:gridCol w:w="2941"/>
        <w:gridCol w:w="6124"/>
      </w:tblGrid>
      <w:tr w:rsidR="00AA5708" w:rsidRPr="00D46F47" w14:paraId="38A47192" w14:textId="77777777" w:rsidTr="00F122DD">
        <w:trPr>
          <w:trHeight w:val="316"/>
        </w:trPr>
        <w:tc>
          <w:tcPr>
            <w:tcW w:w="2941" w:type="dxa"/>
            <w:tcBorders>
              <w:top w:val="single" w:sz="4" w:space="0" w:color="000000"/>
              <w:left w:val="single" w:sz="4" w:space="0" w:color="000000"/>
              <w:bottom w:val="single" w:sz="4" w:space="0" w:color="000000"/>
            </w:tcBorders>
            <w:shd w:val="clear" w:color="auto" w:fill="E0E0E0"/>
            <w:vAlign w:val="center"/>
          </w:tcPr>
          <w:p w14:paraId="06AABBCD" w14:textId="77777777" w:rsidR="00AA5708" w:rsidRPr="00D46F47" w:rsidRDefault="00AA5708" w:rsidP="005C07A3">
            <w:pPr>
              <w:tabs>
                <w:tab w:val="left" w:pos="142"/>
                <w:tab w:val="left" w:pos="284"/>
                <w:tab w:val="left" w:pos="426"/>
              </w:tabs>
              <w:snapToGrid w:val="0"/>
              <w:jc w:val="both"/>
              <w:rPr>
                <w:b/>
                <w:bCs/>
                <w:color w:val="000000" w:themeColor="text1"/>
                <w:lang w:val="lv-LV"/>
              </w:rPr>
            </w:pPr>
            <w:r w:rsidRPr="00D46F47">
              <w:rPr>
                <w:b/>
                <w:bCs/>
                <w:color w:val="000000" w:themeColor="text1"/>
                <w:lang w:val="lv-LV"/>
              </w:rPr>
              <w:t>Pretendenta nosaukums / vārds, uzvārds:</w:t>
            </w:r>
          </w:p>
        </w:tc>
        <w:tc>
          <w:tcPr>
            <w:tcW w:w="6124" w:type="dxa"/>
            <w:tcBorders>
              <w:top w:val="single" w:sz="4" w:space="0" w:color="000000"/>
              <w:left w:val="single" w:sz="4" w:space="0" w:color="000000"/>
              <w:bottom w:val="single" w:sz="4" w:space="0" w:color="000000"/>
              <w:right w:val="single" w:sz="4" w:space="0" w:color="000000"/>
            </w:tcBorders>
          </w:tcPr>
          <w:p w14:paraId="5EF358D9" w14:textId="77777777" w:rsidR="00AA5708" w:rsidRPr="00D46F47" w:rsidRDefault="00AA5708" w:rsidP="005C07A3">
            <w:pPr>
              <w:tabs>
                <w:tab w:val="left" w:pos="142"/>
                <w:tab w:val="left" w:pos="284"/>
                <w:tab w:val="left" w:pos="426"/>
              </w:tabs>
              <w:snapToGrid w:val="0"/>
              <w:jc w:val="both"/>
              <w:rPr>
                <w:color w:val="000000" w:themeColor="text1"/>
                <w:lang w:val="lv-LV"/>
              </w:rPr>
            </w:pPr>
          </w:p>
        </w:tc>
      </w:tr>
      <w:tr w:rsidR="00AA5708" w:rsidRPr="00D46F47" w14:paraId="37B2B0B1" w14:textId="77777777" w:rsidTr="00F122DD">
        <w:trPr>
          <w:trHeight w:val="333"/>
        </w:trPr>
        <w:tc>
          <w:tcPr>
            <w:tcW w:w="2941" w:type="dxa"/>
            <w:tcBorders>
              <w:top w:val="single" w:sz="4" w:space="0" w:color="000000"/>
              <w:left w:val="single" w:sz="4" w:space="0" w:color="000000"/>
              <w:bottom w:val="single" w:sz="4" w:space="0" w:color="000000"/>
            </w:tcBorders>
            <w:shd w:val="clear" w:color="auto" w:fill="E0E0E0"/>
            <w:vAlign w:val="center"/>
          </w:tcPr>
          <w:p w14:paraId="17A5C7BB" w14:textId="77777777" w:rsidR="00AA5708" w:rsidRPr="00D46F47" w:rsidRDefault="00AA5708" w:rsidP="005C07A3">
            <w:pPr>
              <w:tabs>
                <w:tab w:val="left" w:pos="142"/>
                <w:tab w:val="left" w:pos="284"/>
                <w:tab w:val="left" w:pos="426"/>
              </w:tabs>
              <w:snapToGrid w:val="0"/>
              <w:jc w:val="both"/>
              <w:rPr>
                <w:b/>
                <w:bCs/>
                <w:color w:val="000000" w:themeColor="text1"/>
                <w:lang w:val="lv-LV"/>
              </w:rPr>
            </w:pPr>
            <w:r w:rsidRPr="00D46F47">
              <w:rPr>
                <w:b/>
                <w:bCs/>
                <w:color w:val="000000" w:themeColor="text1"/>
                <w:lang w:val="lv-LV"/>
              </w:rPr>
              <w:t>Rekvizīti</w:t>
            </w:r>
          </w:p>
          <w:p w14:paraId="4DEC14AB" w14:textId="77777777" w:rsidR="00AA5708" w:rsidRPr="00D46F47" w:rsidRDefault="00AA5708" w:rsidP="005C07A3">
            <w:pPr>
              <w:tabs>
                <w:tab w:val="left" w:pos="142"/>
                <w:tab w:val="left" w:pos="284"/>
                <w:tab w:val="left" w:pos="426"/>
              </w:tabs>
              <w:jc w:val="both"/>
              <w:rPr>
                <w:color w:val="000000" w:themeColor="text1"/>
                <w:lang w:val="lv-LV"/>
              </w:rPr>
            </w:pPr>
          </w:p>
        </w:tc>
        <w:tc>
          <w:tcPr>
            <w:tcW w:w="6124" w:type="dxa"/>
            <w:tcBorders>
              <w:top w:val="single" w:sz="4" w:space="0" w:color="000000"/>
              <w:left w:val="single" w:sz="4" w:space="0" w:color="000000"/>
              <w:bottom w:val="single" w:sz="4" w:space="0" w:color="000000"/>
              <w:right w:val="single" w:sz="4" w:space="0" w:color="000000"/>
            </w:tcBorders>
          </w:tcPr>
          <w:p w14:paraId="74E1C5C0" w14:textId="77777777" w:rsidR="00AA5708" w:rsidRPr="00D46F47" w:rsidRDefault="00AA5708" w:rsidP="005C07A3">
            <w:pPr>
              <w:tabs>
                <w:tab w:val="left" w:pos="142"/>
                <w:tab w:val="left" w:pos="284"/>
                <w:tab w:val="left" w:pos="426"/>
              </w:tabs>
              <w:snapToGrid w:val="0"/>
              <w:jc w:val="both"/>
              <w:rPr>
                <w:b/>
                <w:bCs/>
                <w:color w:val="000000" w:themeColor="text1"/>
                <w:lang w:val="lv-LV"/>
              </w:rPr>
            </w:pPr>
            <w:r w:rsidRPr="00D46F47">
              <w:rPr>
                <w:b/>
                <w:bCs/>
                <w:color w:val="000000" w:themeColor="text1"/>
                <w:lang w:val="lv-LV"/>
              </w:rPr>
              <w:t>Reģ. Nr./personas kods:</w:t>
            </w:r>
          </w:p>
          <w:p w14:paraId="146C4A98" w14:textId="77777777" w:rsidR="00AA5708" w:rsidRPr="00D46F47" w:rsidRDefault="00AA5708" w:rsidP="005C07A3">
            <w:pPr>
              <w:tabs>
                <w:tab w:val="left" w:pos="142"/>
                <w:tab w:val="left" w:pos="284"/>
                <w:tab w:val="left" w:pos="426"/>
              </w:tabs>
              <w:jc w:val="both"/>
              <w:rPr>
                <w:b/>
                <w:bCs/>
                <w:color w:val="000000" w:themeColor="text1"/>
                <w:lang w:val="lv-LV"/>
              </w:rPr>
            </w:pPr>
            <w:r w:rsidRPr="00D46F47">
              <w:rPr>
                <w:b/>
                <w:bCs/>
                <w:color w:val="000000" w:themeColor="text1"/>
                <w:lang w:val="lv-LV"/>
              </w:rPr>
              <w:t xml:space="preserve">Adrese, pasta indekss: </w:t>
            </w:r>
          </w:p>
          <w:p w14:paraId="197655CE" w14:textId="77777777" w:rsidR="00AA5708" w:rsidRPr="00D46F47" w:rsidRDefault="00AA5708" w:rsidP="005C07A3">
            <w:pPr>
              <w:tabs>
                <w:tab w:val="left" w:pos="142"/>
                <w:tab w:val="left" w:pos="284"/>
                <w:tab w:val="left" w:pos="426"/>
              </w:tabs>
              <w:jc w:val="both"/>
              <w:rPr>
                <w:b/>
                <w:bCs/>
                <w:color w:val="000000" w:themeColor="text1"/>
                <w:lang w:val="lv-LV"/>
              </w:rPr>
            </w:pPr>
            <w:r w:rsidRPr="00D46F47">
              <w:rPr>
                <w:b/>
                <w:bCs/>
                <w:color w:val="000000" w:themeColor="text1"/>
                <w:lang w:val="lv-LV"/>
              </w:rPr>
              <w:t xml:space="preserve">Bankas nosaukums:  </w:t>
            </w:r>
          </w:p>
          <w:p w14:paraId="6BC6763B" w14:textId="77777777" w:rsidR="00AA5708" w:rsidRPr="00D46F47" w:rsidRDefault="00AA5708" w:rsidP="005C07A3">
            <w:pPr>
              <w:tabs>
                <w:tab w:val="left" w:pos="142"/>
                <w:tab w:val="left" w:pos="284"/>
                <w:tab w:val="left" w:pos="426"/>
              </w:tabs>
              <w:jc w:val="both"/>
              <w:rPr>
                <w:b/>
                <w:bCs/>
                <w:color w:val="000000" w:themeColor="text1"/>
                <w:lang w:val="lv-LV"/>
              </w:rPr>
            </w:pPr>
            <w:r w:rsidRPr="00D46F47">
              <w:rPr>
                <w:b/>
                <w:bCs/>
                <w:color w:val="000000" w:themeColor="text1"/>
                <w:lang w:val="lv-LV"/>
              </w:rPr>
              <w:t xml:space="preserve">IBAN konta numurs: </w:t>
            </w:r>
          </w:p>
        </w:tc>
      </w:tr>
      <w:tr w:rsidR="00AA5708" w:rsidRPr="00D46F47" w14:paraId="7884DC4A" w14:textId="77777777" w:rsidTr="00F122DD">
        <w:trPr>
          <w:trHeight w:val="333"/>
        </w:trPr>
        <w:tc>
          <w:tcPr>
            <w:tcW w:w="2941" w:type="dxa"/>
            <w:tcBorders>
              <w:top w:val="single" w:sz="4" w:space="0" w:color="000000"/>
              <w:left w:val="single" w:sz="4" w:space="0" w:color="000000"/>
              <w:bottom w:val="single" w:sz="4" w:space="0" w:color="000000"/>
            </w:tcBorders>
            <w:shd w:val="clear" w:color="auto" w:fill="E0E0E0"/>
            <w:vAlign w:val="center"/>
          </w:tcPr>
          <w:p w14:paraId="5D31487F" w14:textId="77777777" w:rsidR="00AA5708" w:rsidRPr="00D46F47" w:rsidRDefault="00AA5708" w:rsidP="00F122DD">
            <w:pPr>
              <w:tabs>
                <w:tab w:val="left" w:pos="142"/>
                <w:tab w:val="left" w:pos="284"/>
                <w:tab w:val="left" w:pos="426"/>
              </w:tabs>
              <w:snapToGrid w:val="0"/>
              <w:rPr>
                <w:b/>
                <w:bCs/>
                <w:color w:val="000000" w:themeColor="text1"/>
                <w:lang w:val="lv-LV"/>
              </w:rPr>
            </w:pPr>
            <w:r w:rsidRPr="00D46F47">
              <w:rPr>
                <w:b/>
                <w:bCs/>
                <w:color w:val="000000" w:themeColor="text1"/>
                <w:lang w:val="lv-LV"/>
              </w:rPr>
              <w:t>Kontaktpersonas vārds, uzvārds:</w:t>
            </w:r>
          </w:p>
        </w:tc>
        <w:tc>
          <w:tcPr>
            <w:tcW w:w="6124" w:type="dxa"/>
            <w:tcBorders>
              <w:top w:val="single" w:sz="4" w:space="0" w:color="000000"/>
              <w:left w:val="single" w:sz="4" w:space="0" w:color="000000"/>
              <w:bottom w:val="single" w:sz="4" w:space="0" w:color="000000"/>
              <w:right w:val="single" w:sz="4" w:space="0" w:color="000000"/>
            </w:tcBorders>
          </w:tcPr>
          <w:p w14:paraId="46B713F1" w14:textId="77777777" w:rsidR="00AA5708" w:rsidRPr="00D46F47" w:rsidRDefault="00AA5708" w:rsidP="005C07A3">
            <w:pPr>
              <w:tabs>
                <w:tab w:val="left" w:pos="142"/>
                <w:tab w:val="left" w:pos="284"/>
                <w:tab w:val="left" w:pos="426"/>
              </w:tabs>
              <w:snapToGrid w:val="0"/>
              <w:jc w:val="both"/>
              <w:rPr>
                <w:color w:val="000000" w:themeColor="text1"/>
                <w:lang w:val="lv-LV"/>
              </w:rPr>
            </w:pPr>
          </w:p>
        </w:tc>
      </w:tr>
      <w:tr w:rsidR="00AA5708" w:rsidRPr="00D46F47" w14:paraId="1E9CAD9F" w14:textId="77777777" w:rsidTr="00F122DD">
        <w:trPr>
          <w:trHeight w:val="333"/>
        </w:trPr>
        <w:tc>
          <w:tcPr>
            <w:tcW w:w="2941" w:type="dxa"/>
            <w:tcBorders>
              <w:top w:val="single" w:sz="4" w:space="0" w:color="000000"/>
              <w:left w:val="single" w:sz="4" w:space="0" w:color="000000"/>
              <w:bottom w:val="single" w:sz="4" w:space="0" w:color="000000"/>
            </w:tcBorders>
            <w:shd w:val="clear" w:color="auto" w:fill="E0E0E0"/>
            <w:vAlign w:val="center"/>
          </w:tcPr>
          <w:p w14:paraId="1C03F7A0" w14:textId="77777777" w:rsidR="00AA5708" w:rsidRPr="00D46F47" w:rsidRDefault="00AA5708" w:rsidP="005C07A3">
            <w:pPr>
              <w:tabs>
                <w:tab w:val="left" w:pos="142"/>
                <w:tab w:val="left" w:pos="284"/>
                <w:tab w:val="left" w:pos="426"/>
              </w:tabs>
              <w:snapToGrid w:val="0"/>
              <w:jc w:val="both"/>
              <w:rPr>
                <w:b/>
                <w:bCs/>
                <w:color w:val="000000" w:themeColor="text1"/>
                <w:lang w:val="lv-LV"/>
              </w:rPr>
            </w:pPr>
            <w:r w:rsidRPr="00D46F47">
              <w:rPr>
                <w:b/>
                <w:bCs/>
                <w:color w:val="000000" w:themeColor="text1"/>
                <w:lang w:val="lv-LV"/>
              </w:rPr>
              <w:t>Kontaktpersonas tālrunis, e-pasta adrese:</w:t>
            </w:r>
          </w:p>
        </w:tc>
        <w:tc>
          <w:tcPr>
            <w:tcW w:w="6124" w:type="dxa"/>
            <w:tcBorders>
              <w:top w:val="single" w:sz="4" w:space="0" w:color="000000"/>
              <w:left w:val="single" w:sz="4" w:space="0" w:color="000000"/>
              <w:bottom w:val="single" w:sz="4" w:space="0" w:color="000000"/>
              <w:right w:val="single" w:sz="4" w:space="0" w:color="000000"/>
            </w:tcBorders>
          </w:tcPr>
          <w:p w14:paraId="5F3F6899" w14:textId="77777777" w:rsidR="00AA5708" w:rsidRPr="00D46F47" w:rsidRDefault="00AA5708" w:rsidP="005C07A3">
            <w:pPr>
              <w:tabs>
                <w:tab w:val="left" w:pos="142"/>
                <w:tab w:val="left" w:pos="284"/>
                <w:tab w:val="left" w:pos="426"/>
              </w:tabs>
              <w:snapToGrid w:val="0"/>
              <w:jc w:val="both"/>
              <w:rPr>
                <w:color w:val="000000" w:themeColor="text1"/>
                <w:lang w:val="lv-LV"/>
              </w:rPr>
            </w:pPr>
          </w:p>
        </w:tc>
      </w:tr>
    </w:tbl>
    <w:p w14:paraId="7BBD5FC9" w14:textId="77777777" w:rsidR="00AA5708" w:rsidRDefault="00AA5708" w:rsidP="00AA5708">
      <w:pPr>
        <w:tabs>
          <w:tab w:val="left" w:pos="142"/>
          <w:tab w:val="left" w:pos="284"/>
          <w:tab w:val="left" w:pos="426"/>
        </w:tabs>
        <w:jc w:val="both"/>
        <w:rPr>
          <w:b/>
          <w:bCs/>
          <w:smallCaps/>
          <w:color w:val="000000" w:themeColor="text1"/>
          <w:lang w:val="lv-LV"/>
        </w:rPr>
      </w:pPr>
    </w:p>
    <w:p w14:paraId="2B10969C" w14:textId="77777777" w:rsidR="00AA5708" w:rsidRDefault="00AA5708" w:rsidP="00AA5708">
      <w:pPr>
        <w:tabs>
          <w:tab w:val="left" w:pos="142"/>
          <w:tab w:val="left" w:pos="284"/>
          <w:tab w:val="left" w:pos="426"/>
        </w:tabs>
        <w:jc w:val="both"/>
        <w:rPr>
          <w:b/>
          <w:bCs/>
          <w:color w:val="000000" w:themeColor="text1"/>
          <w:lang w:val="lv-LV"/>
        </w:rPr>
      </w:pPr>
    </w:p>
    <w:p w14:paraId="366EAA6D" w14:textId="77777777" w:rsidR="00AA5708" w:rsidRPr="00D46F47" w:rsidRDefault="00AA5708" w:rsidP="00AA5708">
      <w:pPr>
        <w:tabs>
          <w:tab w:val="left" w:pos="142"/>
          <w:tab w:val="left" w:pos="284"/>
          <w:tab w:val="left" w:pos="426"/>
        </w:tabs>
        <w:jc w:val="both"/>
        <w:rPr>
          <w:b/>
          <w:bCs/>
          <w:color w:val="000000" w:themeColor="text1"/>
          <w:lang w:val="lv-LV"/>
        </w:rPr>
      </w:pPr>
      <w:r w:rsidRPr="00D46F47">
        <w:rPr>
          <w:b/>
          <w:bCs/>
          <w:color w:val="000000" w:themeColor="text1"/>
          <w:lang w:val="lv-LV"/>
        </w:rPr>
        <w:t>Apliecinu, ka:</w:t>
      </w:r>
    </w:p>
    <w:p w14:paraId="4E8CE393" w14:textId="77777777" w:rsidR="00AA5708" w:rsidRPr="00D46F47" w:rsidRDefault="00AA5708" w:rsidP="00AA5708">
      <w:pPr>
        <w:tabs>
          <w:tab w:val="left" w:pos="142"/>
          <w:tab w:val="left" w:pos="284"/>
          <w:tab w:val="left" w:pos="426"/>
        </w:tabs>
        <w:jc w:val="both"/>
        <w:rPr>
          <w:b/>
          <w:bCs/>
          <w:color w:val="000000" w:themeColor="text1"/>
          <w:lang w:val="lv-LV"/>
        </w:rPr>
      </w:pPr>
    </w:p>
    <w:p w14:paraId="0E035F4A" w14:textId="4C54345F" w:rsidR="00AA5708" w:rsidRDefault="00AA5708" w:rsidP="00820594">
      <w:pPr>
        <w:pStyle w:val="ListParagraph"/>
        <w:numPr>
          <w:ilvl w:val="0"/>
          <w:numId w:val="20"/>
        </w:numPr>
        <w:tabs>
          <w:tab w:val="left" w:pos="142"/>
          <w:tab w:val="left" w:pos="284"/>
          <w:tab w:val="left" w:pos="426"/>
        </w:tabs>
        <w:suppressAutoHyphens/>
        <w:contextualSpacing w:val="0"/>
        <w:jc w:val="both"/>
        <w:rPr>
          <w:color w:val="000000" w:themeColor="text1"/>
          <w:sz w:val="24"/>
          <w:szCs w:val="24"/>
        </w:rPr>
      </w:pPr>
      <w:r w:rsidRPr="00D11D17">
        <w:rPr>
          <w:sz w:val="24"/>
          <w:highlight w:val="lightGray"/>
          <w:lang w:eastAsia="lv-LV"/>
        </w:rPr>
        <w:t>&lt;pretendenta nosaukums&gt;</w:t>
      </w:r>
      <w:r>
        <w:rPr>
          <w:color w:val="000000" w:themeColor="text1"/>
          <w:sz w:val="24"/>
        </w:rPr>
        <w:t xml:space="preserve"> i</w:t>
      </w:r>
      <w:r>
        <w:rPr>
          <w:color w:val="000000" w:themeColor="text1"/>
          <w:sz w:val="24"/>
          <w:szCs w:val="24"/>
        </w:rPr>
        <w:t xml:space="preserve">r iepazinies/iepazinusies ar Latvijas Republikas Fiskālās disciplīnas padomes, Reģ. Nr. </w:t>
      </w:r>
      <w:r w:rsidRPr="00270349">
        <w:rPr>
          <w:sz w:val="24"/>
          <w:szCs w:val="24"/>
        </w:rPr>
        <w:t>90010248231</w:t>
      </w:r>
      <w:r>
        <w:rPr>
          <w:sz w:val="24"/>
          <w:szCs w:val="24"/>
        </w:rPr>
        <w:t xml:space="preserve">, </w:t>
      </w:r>
      <w:r>
        <w:rPr>
          <w:color w:val="000000" w:themeColor="text1"/>
          <w:sz w:val="24"/>
          <w:szCs w:val="24"/>
        </w:rPr>
        <w:t xml:space="preserve">Smilšu ielā 1, Rīga, LV-1919 (turpmāk – Pasūtītājs) rīkotā </w:t>
      </w:r>
      <w:r w:rsidR="009F2135">
        <w:rPr>
          <w:color w:val="000000" w:themeColor="text1"/>
          <w:sz w:val="24"/>
          <w:szCs w:val="24"/>
        </w:rPr>
        <w:t xml:space="preserve">atklātā konkursa </w:t>
      </w:r>
      <w:r>
        <w:rPr>
          <w:color w:val="000000" w:themeColor="text1"/>
          <w:sz w:val="24"/>
          <w:szCs w:val="24"/>
        </w:rPr>
        <w:t xml:space="preserve">"Fiskālās disciplīnas padomes </w:t>
      </w:r>
      <w:r w:rsidRPr="00F13ABE">
        <w:rPr>
          <w:color w:val="000000" w:themeColor="text1"/>
          <w:sz w:val="24"/>
          <w:szCs w:val="24"/>
        </w:rPr>
        <w:t>pētniecības konsultāciju pakalpojumi</w:t>
      </w:r>
      <w:r>
        <w:rPr>
          <w:color w:val="000000" w:themeColor="text1"/>
          <w:sz w:val="24"/>
          <w:szCs w:val="24"/>
        </w:rPr>
        <w:t>", identifikācijas nr. FDP2017/3, nolikumu un to atzīst par atbilstošu, apņemas ievērot nolikuma prasības.</w:t>
      </w:r>
    </w:p>
    <w:p w14:paraId="326B480A" w14:textId="77777777" w:rsidR="00AA5708" w:rsidRDefault="00AA5708" w:rsidP="00820594">
      <w:pPr>
        <w:pStyle w:val="ListParagraph"/>
        <w:numPr>
          <w:ilvl w:val="0"/>
          <w:numId w:val="20"/>
        </w:numPr>
        <w:tabs>
          <w:tab w:val="left" w:pos="142"/>
          <w:tab w:val="left" w:pos="284"/>
          <w:tab w:val="left" w:pos="426"/>
        </w:tabs>
        <w:suppressAutoHyphens/>
        <w:contextualSpacing w:val="0"/>
        <w:jc w:val="both"/>
        <w:rPr>
          <w:color w:val="000000" w:themeColor="text1"/>
          <w:sz w:val="24"/>
          <w:szCs w:val="24"/>
        </w:rPr>
      </w:pPr>
      <w:r w:rsidRPr="00D11D17">
        <w:rPr>
          <w:sz w:val="24"/>
          <w:highlight w:val="lightGray"/>
          <w:lang w:eastAsia="lv-LV"/>
        </w:rPr>
        <w:t>&lt;pretendenta nosaukums&gt;</w:t>
      </w:r>
      <w:r w:rsidRPr="00F13ABE">
        <w:rPr>
          <w:color w:val="000000" w:themeColor="text1"/>
          <w:sz w:val="24"/>
        </w:rPr>
        <w:t xml:space="preserve"> </w:t>
      </w:r>
      <w:r>
        <w:rPr>
          <w:color w:val="000000" w:themeColor="text1"/>
          <w:sz w:val="24"/>
        </w:rPr>
        <w:t>i</w:t>
      </w:r>
      <w:r>
        <w:rPr>
          <w:color w:val="000000" w:themeColor="text1"/>
          <w:sz w:val="24"/>
          <w:szCs w:val="24"/>
        </w:rPr>
        <w:t>r skaidras un saprotamas nolikumā noteiktās prasības piedāvājuma sagatavošanai, iepirkuma priekšmets un tehniskā specifikācija, t.sk. sasniedzamie rezultāti.</w:t>
      </w:r>
    </w:p>
    <w:p w14:paraId="58B77D46" w14:textId="77777777" w:rsidR="00AA5708" w:rsidRDefault="00AA5708" w:rsidP="00820594">
      <w:pPr>
        <w:pStyle w:val="ListParagraph"/>
        <w:numPr>
          <w:ilvl w:val="0"/>
          <w:numId w:val="20"/>
        </w:numPr>
        <w:tabs>
          <w:tab w:val="left" w:pos="142"/>
          <w:tab w:val="left" w:pos="284"/>
          <w:tab w:val="left" w:pos="426"/>
        </w:tabs>
        <w:suppressAutoHyphens/>
        <w:contextualSpacing w:val="0"/>
        <w:jc w:val="both"/>
        <w:rPr>
          <w:color w:val="000000" w:themeColor="text1"/>
          <w:sz w:val="24"/>
          <w:szCs w:val="24"/>
        </w:rPr>
      </w:pPr>
      <w:r w:rsidRPr="00D11D17">
        <w:rPr>
          <w:sz w:val="24"/>
          <w:highlight w:val="lightGray"/>
          <w:lang w:eastAsia="lv-LV"/>
        </w:rPr>
        <w:t>&lt;pretendenta nosaukums&gt;</w:t>
      </w:r>
      <w:r w:rsidRPr="00F13ABE">
        <w:rPr>
          <w:color w:val="000000" w:themeColor="text1"/>
          <w:sz w:val="24"/>
        </w:rPr>
        <w:t xml:space="preserve"> </w:t>
      </w:r>
      <w:r>
        <w:rPr>
          <w:color w:val="000000" w:themeColor="text1"/>
          <w:sz w:val="24"/>
        </w:rPr>
        <w:t>g</w:t>
      </w:r>
      <w:r>
        <w:rPr>
          <w:color w:val="000000" w:themeColor="text1"/>
          <w:sz w:val="24"/>
          <w:szCs w:val="24"/>
        </w:rPr>
        <w:t>arantē, ka visas iesniegtās ziņas ir patiesas.</w:t>
      </w:r>
    </w:p>
    <w:p w14:paraId="124DD7E0" w14:textId="77777777" w:rsidR="00AA5708" w:rsidRPr="00F13ABE" w:rsidRDefault="00AA5708" w:rsidP="00820594">
      <w:pPr>
        <w:pStyle w:val="ListParagraph"/>
        <w:numPr>
          <w:ilvl w:val="0"/>
          <w:numId w:val="20"/>
        </w:numPr>
        <w:tabs>
          <w:tab w:val="left" w:pos="142"/>
          <w:tab w:val="left" w:pos="284"/>
          <w:tab w:val="left" w:pos="426"/>
        </w:tabs>
        <w:suppressAutoHyphens/>
        <w:contextualSpacing w:val="0"/>
        <w:jc w:val="both"/>
        <w:rPr>
          <w:color w:val="000000" w:themeColor="text1"/>
          <w:sz w:val="24"/>
          <w:szCs w:val="24"/>
        </w:rPr>
      </w:pPr>
      <w:r w:rsidRPr="00D11D17">
        <w:rPr>
          <w:sz w:val="24"/>
          <w:highlight w:val="lightGray"/>
          <w:lang w:eastAsia="lv-LV"/>
        </w:rPr>
        <w:t>&lt;pretendenta nosaukums&gt;</w:t>
      </w:r>
      <w:r>
        <w:rPr>
          <w:color w:val="000000" w:themeColor="text1"/>
          <w:sz w:val="24"/>
        </w:rPr>
        <w:t xml:space="preserve"> iesniedz piedāvājumu, kas sastāv no:</w:t>
      </w:r>
    </w:p>
    <w:p w14:paraId="4F5F6000" w14:textId="77777777" w:rsidR="00AA5708" w:rsidRPr="00F13ABE" w:rsidRDefault="00AA5708" w:rsidP="00820594">
      <w:pPr>
        <w:pStyle w:val="ListParagraph"/>
        <w:numPr>
          <w:ilvl w:val="1"/>
          <w:numId w:val="20"/>
        </w:numPr>
        <w:tabs>
          <w:tab w:val="left" w:pos="142"/>
          <w:tab w:val="left" w:pos="284"/>
          <w:tab w:val="left" w:pos="426"/>
        </w:tabs>
        <w:suppressAutoHyphens/>
        <w:ind w:left="851" w:hanging="567"/>
        <w:contextualSpacing w:val="0"/>
        <w:jc w:val="both"/>
        <w:rPr>
          <w:color w:val="000000" w:themeColor="text1"/>
          <w:sz w:val="24"/>
          <w:szCs w:val="24"/>
        </w:rPr>
      </w:pPr>
      <w:r>
        <w:rPr>
          <w:iCs/>
          <w:color w:val="000000" w:themeColor="text1"/>
          <w:sz w:val="24"/>
        </w:rPr>
        <w:t xml:space="preserve">Šī pieteikuma-apliecinājuma </w:t>
      </w:r>
      <w:r w:rsidRPr="00337B41">
        <w:rPr>
          <w:iCs/>
          <w:color w:val="000000" w:themeColor="text1"/>
          <w:sz w:val="24"/>
        </w:rPr>
        <w:t>un</w:t>
      </w:r>
      <w:r>
        <w:rPr>
          <w:i/>
          <w:iCs/>
          <w:color w:val="000000" w:themeColor="text1"/>
          <w:sz w:val="24"/>
        </w:rPr>
        <w:t xml:space="preserve"> </w:t>
      </w:r>
      <w:r w:rsidRPr="00D11D17">
        <w:rPr>
          <w:sz w:val="24"/>
          <w:highlight w:val="lightGray"/>
          <w:lang w:eastAsia="lv-LV"/>
        </w:rPr>
        <w:t>&lt;pretendenta nosaukums&gt;</w:t>
      </w:r>
      <w:r>
        <w:rPr>
          <w:sz w:val="24"/>
          <w:lang w:eastAsia="lv-LV"/>
        </w:rPr>
        <w:t xml:space="preserve"> </w:t>
      </w:r>
      <w:r>
        <w:rPr>
          <w:color w:val="000000" w:themeColor="text1"/>
          <w:sz w:val="24"/>
        </w:rPr>
        <w:t>kvalifikācijas dokumentiem (CV un izglītības dokumentu kopijas),</w:t>
      </w:r>
    </w:p>
    <w:p w14:paraId="18F2BF9C" w14:textId="77777777" w:rsidR="00AA5708" w:rsidRPr="00337B41" w:rsidRDefault="00AA5708" w:rsidP="00820594">
      <w:pPr>
        <w:pStyle w:val="ListParagraph"/>
        <w:numPr>
          <w:ilvl w:val="1"/>
          <w:numId w:val="20"/>
        </w:numPr>
        <w:tabs>
          <w:tab w:val="left" w:pos="142"/>
          <w:tab w:val="left" w:pos="284"/>
          <w:tab w:val="left" w:pos="426"/>
        </w:tabs>
        <w:suppressAutoHyphens/>
        <w:ind w:left="851" w:hanging="567"/>
        <w:contextualSpacing w:val="0"/>
        <w:jc w:val="both"/>
        <w:rPr>
          <w:color w:val="000000" w:themeColor="text1"/>
          <w:sz w:val="24"/>
          <w:szCs w:val="24"/>
        </w:rPr>
      </w:pPr>
      <w:r w:rsidRPr="00337B41">
        <w:rPr>
          <w:iCs/>
          <w:color w:val="000000" w:themeColor="text1"/>
          <w:sz w:val="24"/>
        </w:rPr>
        <w:t>Tehniskā piedāvājuma</w:t>
      </w:r>
      <w:r>
        <w:rPr>
          <w:iCs/>
          <w:color w:val="000000" w:themeColor="text1"/>
          <w:sz w:val="24"/>
        </w:rPr>
        <w:t xml:space="preserve"> un</w:t>
      </w:r>
    </w:p>
    <w:p w14:paraId="33AD94D2" w14:textId="77777777" w:rsidR="00AA5708" w:rsidRPr="00337B41" w:rsidRDefault="00AA5708" w:rsidP="00820594">
      <w:pPr>
        <w:pStyle w:val="ListParagraph"/>
        <w:numPr>
          <w:ilvl w:val="1"/>
          <w:numId w:val="20"/>
        </w:numPr>
        <w:tabs>
          <w:tab w:val="left" w:pos="142"/>
          <w:tab w:val="left" w:pos="284"/>
          <w:tab w:val="left" w:pos="426"/>
        </w:tabs>
        <w:suppressAutoHyphens/>
        <w:ind w:left="851" w:hanging="567"/>
        <w:contextualSpacing w:val="0"/>
        <w:jc w:val="both"/>
        <w:rPr>
          <w:color w:val="000000" w:themeColor="text1"/>
          <w:sz w:val="24"/>
          <w:szCs w:val="24"/>
        </w:rPr>
      </w:pPr>
      <w:r w:rsidRPr="00337B41">
        <w:rPr>
          <w:iCs/>
          <w:color w:val="000000" w:themeColor="text1"/>
          <w:sz w:val="24"/>
        </w:rPr>
        <w:t>Finanšu piedāvājuma</w:t>
      </w:r>
      <w:r>
        <w:rPr>
          <w:i/>
          <w:iCs/>
          <w:color w:val="000000" w:themeColor="text1"/>
          <w:sz w:val="24"/>
        </w:rPr>
        <w:t xml:space="preserve"> </w:t>
      </w:r>
    </w:p>
    <w:p w14:paraId="25330B44" w14:textId="77777777" w:rsidR="00AA5708" w:rsidRPr="00337B41" w:rsidRDefault="00AA5708" w:rsidP="00AA5708">
      <w:pPr>
        <w:tabs>
          <w:tab w:val="left" w:pos="142"/>
          <w:tab w:val="left" w:pos="284"/>
          <w:tab w:val="left" w:pos="426"/>
        </w:tabs>
        <w:suppressAutoHyphens/>
        <w:ind w:left="284"/>
        <w:jc w:val="both"/>
        <w:rPr>
          <w:color w:val="000000" w:themeColor="text1"/>
        </w:rPr>
      </w:pPr>
      <w:r w:rsidRPr="00337B41">
        <w:rPr>
          <w:i/>
          <w:iCs/>
          <w:color w:val="000000" w:themeColor="text1"/>
        </w:rPr>
        <w:t>(turpmāk – Piedāvājums).</w:t>
      </w:r>
    </w:p>
    <w:p w14:paraId="3243F46A" w14:textId="77777777" w:rsidR="00AA5708" w:rsidRPr="00D46F47" w:rsidRDefault="00AA5708" w:rsidP="00820594">
      <w:pPr>
        <w:pStyle w:val="ListParagraph"/>
        <w:numPr>
          <w:ilvl w:val="0"/>
          <w:numId w:val="20"/>
        </w:numPr>
        <w:tabs>
          <w:tab w:val="left" w:pos="142"/>
          <w:tab w:val="left" w:pos="284"/>
          <w:tab w:val="left" w:pos="426"/>
        </w:tabs>
        <w:suppressAutoHyphens/>
        <w:ind w:left="0" w:firstLine="0"/>
        <w:contextualSpacing w:val="0"/>
        <w:rPr>
          <w:color w:val="000000" w:themeColor="text1"/>
          <w:sz w:val="24"/>
          <w:szCs w:val="24"/>
        </w:rPr>
      </w:pPr>
      <w:r w:rsidRPr="00D11D17">
        <w:rPr>
          <w:sz w:val="24"/>
          <w:highlight w:val="lightGray"/>
          <w:lang w:eastAsia="lv-LV"/>
        </w:rPr>
        <w:t>&lt;pretendenta nosaukums&gt;</w:t>
      </w:r>
      <w:r>
        <w:rPr>
          <w:sz w:val="24"/>
          <w:lang w:eastAsia="lv-LV"/>
        </w:rPr>
        <w:t xml:space="preserve"> </w:t>
      </w:r>
      <w:r w:rsidRPr="00D46F47">
        <w:rPr>
          <w:color w:val="000000" w:themeColor="text1"/>
          <w:sz w:val="24"/>
          <w:szCs w:val="24"/>
        </w:rPr>
        <w:t>piedāvājumā iekļautās dokumentu kopijas atbilst oriģināliem.</w:t>
      </w:r>
    </w:p>
    <w:p w14:paraId="74044FA3" w14:textId="77777777" w:rsidR="00AA5708" w:rsidRPr="00D46F47" w:rsidRDefault="00AA5708" w:rsidP="00820594">
      <w:pPr>
        <w:numPr>
          <w:ilvl w:val="0"/>
          <w:numId w:val="20"/>
        </w:numPr>
        <w:tabs>
          <w:tab w:val="left" w:pos="142"/>
          <w:tab w:val="left" w:pos="284"/>
          <w:tab w:val="left" w:pos="426"/>
        </w:tabs>
        <w:suppressAutoHyphens/>
        <w:ind w:left="0" w:firstLine="0"/>
        <w:jc w:val="both"/>
        <w:rPr>
          <w:color w:val="000000" w:themeColor="text1"/>
          <w:lang w:val="lv-LV"/>
        </w:rPr>
      </w:pPr>
      <w:r w:rsidRPr="00D11D17">
        <w:rPr>
          <w:highlight w:val="lightGray"/>
          <w:lang w:val="lv-LV" w:eastAsia="lv-LV"/>
        </w:rPr>
        <w:t>&lt;</w:t>
      </w:r>
      <w:r w:rsidRPr="00D11D17">
        <w:rPr>
          <w:highlight w:val="lightGray"/>
          <w:lang w:eastAsia="lv-LV"/>
        </w:rPr>
        <w:t>pretendenta nosaukums</w:t>
      </w:r>
      <w:r w:rsidRPr="00D11D17">
        <w:rPr>
          <w:highlight w:val="lightGray"/>
          <w:lang w:val="lv-LV" w:eastAsia="lv-LV"/>
        </w:rPr>
        <w:t>&gt;</w:t>
      </w:r>
      <w:r w:rsidRPr="00D46F47">
        <w:rPr>
          <w:color w:val="000000" w:themeColor="text1"/>
          <w:lang w:val="lv-LV"/>
        </w:rPr>
        <w:t xml:space="preserve"> rīcībā ir pietiekami finanšu un tehniskie resursi pakalpojuma veikšanai.</w:t>
      </w:r>
    </w:p>
    <w:p w14:paraId="647004D7" w14:textId="77777777" w:rsidR="00AA5708" w:rsidRPr="00D46F47" w:rsidRDefault="00AA5708" w:rsidP="00820594">
      <w:pPr>
        <w:numPr>
          <w:ilvl w:val="0"/>
          <w:numId w:val="20"/>
        </w:numPr>
        <w:tabs>
          <w:tab w:val="left" w:pos="142"/>
          <w:tab w:val="left" w:pos="284"/>
          <w:tab w:val="left" w:pos="426"/>
        </w:tabs>
        <w:suppressAutoHyphens/>
        <w:ind w:left="0" w:firstLine="0"/>
        <w:jc w:val="both"/>
        <w:rPr>
          <w:color w:val="000000" w:themeColor="text1"/>
          <w:lang w:val="lv-LV"/>
        </w:rPr>
      </w:pPr>
      <w:r w:rsidRPr="00D11D17">
        <w:rPr>
          <w:highlight w:val="lightGray"/>
          <w:lang w:val="lv-LV" w:eastAsia="lv-LV"/>
        </w:rPr>
        <w:t>&lt;pretendenta nosaukums&gt;</w:t>
      </w:r>
      <w:r w:rsidRPr="00D46F47">
        <w:rPr>
          <w:color w:val="000000" w:themeColor="text1"/>
          <w:lang w:val="lv-LV"/>
        </w:rPr>
        <w:t xml:space="preserve"> ir pietiekoši kvalificēts, lai nodrošinātu kvalitatīvu iepirkumā paredzēto pakalpojumu izpildi.</w:t>
      </w:r>
    </w:p>
    <w:p w14:paraId="3876AA36" w14:textId="77777777" w:rsidR="00AA5708" w:rsidRPr="00D46F47" w:rsidRDefault="00AA5708" w:rsidP="00820594">
      <w:pPr>
        <w:numPr>
          <w:ilvl w:val="0"/>
          <w:numId w:val="20"/>
        </w:numPr>
        <w:tabs>
          <w:tab w:val="left" w:pos="142"/>
          <w:tab w:val="left" w:pos="284"/>
          <w:tab w:val="left" w:pos="426"/>
        </w:tabs>
        <w:suppressAutoHyphens/>
        <w:ind w:left="0" w:firstLine="0"/>
        <w:jc w:val="both"/>
        <w:rPr>
          <w:color w:val="000000" w:themeColor="text1"/>
          <w:lang w:val="lv-LV"/>
        </w:rPr>
      </w:pPr>
      <w:r w:rsidRPr="00D11D17">
        <w:rPr>
          <w:highlight w:val="lightGray"/>
          <w:lang w:val="lv-LV" w:eastAsia="lv-LV"/>
        </w:rPr>
        <w:t>&lt;pretendenta nosaukums&gt;</w:t>
      </w:r>
      <w:r w:rsidRPr="00D46F47">
        <w:rPr>
          <w:color w:val="000000" w:themeColor="text1"/>
          <w:lang w:val="lv-LV"/>
        </w:rPr>
        <w:t xml:space="preserve"> norādītajā piedāvājuma cenā ietvertas visas ar pakalpojuma sniegšanu saistītās izmaksas.</w:t>
      </w:r>
    </w:p>
    <w:p w14:paraId="3B6CA7FE" w14:textId="77777777" w:rsidR="00AA5708" w:rsidRPr="00D46F47" w:rsidRDefault="00AA5708" w:rsidP="00820594">
      <w:pPr>
        <w:numPr>
          <w:ilvl w:val="0"/>
          <w:numId w:val="20"/>
        </w:numPr>
        <w:tabs>
          <w:tab w:val="left" w:pos="142"/>
          <w:tab w:val="left" w:pos="284"/>
          <w:tab w:val="left" w:pos="426"/>
        </w:tabs>
        <w:suppressAutoHyphens/>
        <w:ind w:left="0" w:firstLine="0"/>
        <w:jc w:val="both"/>
        <w:rPr>
          <w:iCs/>
          <w:color w:val="000000" w:themeColor="text1"/>
          <w:lang w:val="lv-LV"/>
        </w:rPr>
      </w:pPr>
      <w:r w:rsidRPr="00D11D17">
        <w:rPr>
          <w:highlight w:val="lightGray"/>
          <w:lang w:val="lv-LV" w:eastAsia="lv-LV"/>
        </w:rPr>
        <w:t>&lt;pretendenta nosaukums&gt;</w:t>
      </w:r>
      <w:r>
        <w:rPr>
          <w:lang w:val="lv-LV" w:eastAsia="lv-LV"/>
        </w:rPr>
        <w:t xml:space="preserve"> </w:t>
      </w:r>
      <w:r w:rsidRPr="00D46F47">
        <w:rPr>
          <w:iCs/>
          <w:color w:val="000000" w:themeColor="text1"/>
          <w:lang w:val="lv-LV"/>
        </w:rPr>
        <w:t xml:space="preserve">apņemas līguma slēgšanas tiesību piešķiršanas gadījumā pildīt visus līguma nosacījumus. </w:t>
      </w:r>
    </w:p>
    <w:p w14:paraId="527594F6" w14:textId="77777777" w:rsidR="00AA5708" w:rsidRDefault="00AA5708" w:rsidP="00AA5708">
      <w:pPr>
        <w:tabs>
          <w:tab w:val="left" w:pos="142"/>
          <w:tab w:val="left" w:pos="284"/>
          <w:tab w:val="left" w:pos="426"/>
        </w:tabs>
        <w:jc w:val="both"/>
        <w:rPr>
          <w:color w:val="000000" w:themeColor="text1"/>
          <w:lang w:val="lv-LV"/>
        </w:rPr>
      </w:pPr>
    </w:p>
    <w:p w14:paraId="51F91A42" w14:textId="77777777" w:rsidR="00820594" w:rsidRDefault="00820594" w:rsidP="00820594">
      <w:pPr>
        <w:tabs>
          <w:tab w:val="left" w:pos="142"/>
          <w:tab w:val="left" w:pos="284"/>
          <w:tab w:val="left" w:pos="426"/>
        </w:tabs>
        <w:jc w:val="both"/>
      </w:pPr>
      <w:r w:rsidRPr="00D46F47">
        <w:rPr>
          <w:color w:val="000000" w:themeColor="text1"/>
          <w:lang w:val="lv-LV"/>
        </w:rPr>
        <w:t xml:space="preserve">Paraksta </w:t>
      </w:r>
      <w:r>
        <w:rPr>
          <w:color w:val="000000" w:themeColor="text1"/>
          <w:lang w:val="lv-LV"/>
        </w:rPr>
        <w:t>P</w:t>
      </w:r>
      <w:r w:rsidRPr="00D46F47">
        <w:rPr>
          <w:color w:val="000000" w:themeColor="text1"/>
          <w:lang w:val="lv-LV"/>
        </w:rPr>
        <w:t xml:space="preserve">retendenta </w:t>
      </w:r>
      <w:r>
        <w:t>paraksta tiesīgā persona vai tās pilnvarotā persona</w:t>
      </w:r>
    </w:p>
    <w:p w14:paraId="5C712A45" w14:textId="77777777" w:rsidR="00820594" w:rsidRDefault="00820594" w:rsidP="00AA5708">
      <w:pPr>
        <w:tabs>
          <w:tab w:val="left" w:pos="142"/>
          <w:tab w:val="left" w:pos="284"/>
          <w:tab w:val="left" w:pos="426"/>
        </w:tabs>
        <w:jc w:val="both"/>
        <w:rPr>
          <w:color w:val="000000" w:themeColor="text1"/>
        </w:rPr>
      </w:pPr>
    </w:p>
    <w:p w14:paraId="585335DC" w14:textId="77777777" w:rsidR="00AA5708" w:rsidRPr="00D46F47" w:rsidRDefault="00AA5708" w:rsidP="00AA5708">
      <w:pPr>
        <w:tabs>
          <w:tab w:val="left" w:pos="142"/>
          <w:tab w:val="left" w:pos="284"/>
          <w:tab w:val="left" w:pos="426"/>
        </w:tabs>
        <w:jc w:val="both"/>
        <w:rPr>
          <w:color w:val="000000" w:themeColor="text1"/>
          <w:lang w:val="lv-LV"/>
        </w:rPr>
      </w:pPr>
      <w:r w:rsidRPr="00D46F47">
        <w:rPr>
          <w:color w:val="000000" w:themeColor="text1"/>
          <w:lang w:val="lv-LV"/>
        </w:rPr>
        <w:t xml:space="preserve">_______________________                        </w:t>
      </w:r>
      <w:r w:rsidRPr="00D46F47">
        <w:rPr>
          <w:color w:val="000000" w:themeColor="text1"/>
          <w:lang w:val="lv-LV"/>
        </w:rPr>
        <w:tab/>
      </w:r>
      <w:r w:rsidRPr="00D46F47">
        <w:rPr>
          <w:color w:val="000000" w:themeColor="text1"/>
          <w:lang w:val="lv-LV"/>
        </w:rPr>
        <w:tab/>
      </w:r>
      <w:r w:rsidRPr="00D46F47">
        <w:rPr>
          <w:color w:val="000000" w:themeColor="text1"/>
          <w:lang w:val="lv-LV"/>
        </w:rPr>
        <w:tab/>
        <w:t>_____________________</w:t>
      </w:r>
    </w:p>
    <w:p w14:paraId="0B462CC4" w14:textId="77777777" w:rsidR="00AA5708" w:rsidRPr="00D46F47" w:rsidRDefault="00AA5708" w:rsidP="00AA5708">
      <w:pPr>
        <w:tabs>
          <w:tab w:val="left" w:pos="142"/>
          <w:tab w:val="left" w:pos="284"/>
          <w:tab w:val="left" w:pos="426"/>
        </w:tabs>
        <w:jc w:val="both"/>
        <w:rPr>
          <w:color w:val="000000" w:themeColor="text1"/>
          <w:lang w:val="lv-LV"/>
        </w:rPr>
      </w:pPr>
      <w:r w:rsidRPr="00D46F47">
        <w:rPr>
          <w:color w:val="000000" w:themeColor="text1"/>
          <w:lang w:val="lv-LV"/>
        </w:rPr>
        <w:t>/vārds, uzvārds/</w:t>
      </w:r>
      <w:r w:rsidRPr="00D46F47">
        <w:rPr>
          <w:color w:val="000000" w:themeColor="text1"/>
          <w:lang w:val="lv-LV"/>
        </w:rPr>
        <w:tab/>
      </w:r>
      <w:r w:rsidRPr="00D46F47">
        <w:rPr>
          <w:color w:val="000000" w:themeColor="text1"/>
          <w:lang w:val="lv-LV"/>
        </w:rPr>
        <w:tab/>
      </w:r>
      <w:r w:rsidRPr="00D46F47">
        <w:rPr>
          <w:color w:val="000000" w:themeColor="text1"/>
          <w:lang w:val="lv-LV"/>
        </w:rPr>
        <w:tab/>
      </w:r>
      <w:r w:rsidRPr="00D46F47">
        <w:rPr>
          <w:color w:val="000000" w:themeColor="text1"/>
          <w:lang w:val="lv-LV"/>
        </w:rPr>
        <w:tab/>
      </w:r>
      <w:r w:rsidRPr="00D46F47">
        <w:rPr>
          <w:color w:val="000000" w:themeColor="text1"/>
          <w:lang w:val="lv-LV"/>
        </w:rPr>
        <w:tab/>
      </w:r>
      <w:r w:rsidRPr="00D46F47">
        <w:rPr>
          <w:color w:val="000000" w:themeColor="text1"/>
          <w:lang w:val="lv-LV"/>
        </w:rPr>
        <w:tab/>
        <w:t>/paraksts/</w:t>
      </w:r>
    </w:p>
    <w:p w14:paraId="1E3007A3" w14:textId="77777777" w:rsidR="00AA5708" w:rsidRPr="00D46F47" w:rsidRDefault="00AA5708" w:rsidP="00AA5708">
      <w:pPr>
        <w:tabs>
          <w:tab w:val="left" w:pos="142"/>
          <w:tab w:val="left" w:pos="284"/>
          <w:tab w:val="left" w:pos="426"/>
        </w:tabs>
        <w:jc w:val="both"/>
        <w:rPr>
          <w:color w:val="000000" w:themeColor="text1"/>
          <w:lang w:val="lv-LV"/>
        </w:rPr>
      </w:pPr>
    </w:p>
    <w:p w14:paraId="33A1C70A" w14:textId="77777777" w:rsidR="00AA5708" w:rsidRPr="00337B41" w:rsidRDefault="00AA5708" w:rsidP="00AA5708">
      <w:pPr>
        <w:tabs>
          <w:tab w:val="left" w:pos="142"/>
          <w:tab w:val="left" w:pos="284"/>
          <w:tab w:val="left" w:pos="426"/>
        </w:tabs>
        <w:jc w:val="both"/>
        <w:rPr>
          <w:color w:val="000000" w:themeColor="text1"/>
          <w:lang w:val="lv-LV"/>
        </w:rPr>
      </w:pPr>
      <w:r w:rsidRPr="00D46F47">
        <w:rPr>
          <w:color w:val="000000" w:themeColor="text1"/>
          <w:lang w:val="lv-LV"/>
        </w:rPr>
        <w:t>Datums: ____________________</w:t>
      </w:r>
    </w:p>
    <w:p w14:paraId="605DA7C4" w14:textId="77777777" w:rsidR="00AA5708" w:rsidRDefault="00AA5708" w:rsidP="00AA5708">
      <w:pPr>
        <w:rPr>
          <w:b/>
          <w:lang w:val="lv-LV"/>
        </w:rPr>
      </w:pPr>
      <w:r>
        <w:rPr>
          <w:b/>
          <w:lang w:val="lv-LV"/>
        </w:rPr>
        <w:br w:type="page"/>
      </w:r>
    </w:p>
    <w:p w14:paraId="413948B8" w14:textId="029304ED" w:rsidR="00AA5708" w:rsidRPr="0007362C" w:rsidRDefault="00AA5708" w:rsidP="00AA5708">
      <w:pPr>
        <w:pStyle w:val="Heading1"/>
      </w:pPr>
      <w:bookmarkStart w:id="2" w:name="_Toc490041105"/>
      <w:r>
        <w:lastRenderedPageBreak/>
        <w:t>CURRICULUM VITAE</w:t>
      </w:r>
      <w:r w:rsidR="00A343AA">
        <w:t xml:space="preserve"> UN IZGLĪTĪBAS DIPLOMU KOPIJAS</w:t>
      </w:r>
      <w:bookmarkEnd w:id="2"/>
    </w:p>
    <w:p w14:paraId="4DA794E8" w14:textId="77777777" w:rsidR="00AA5708" w:rsidRPr="0007362C" w:rsidRDefault="00AA5708" w:rsidP="00AA5708">
      <w:pPr>
        <w:jc w:val="center"/>
        <w:rPr>
          <w:bCs/>
          <w:iCs/>
          <w:lang w:val="lv-LV"/>
        </w:rPr>
      </w:pPr>
    </w:p>
    <w:p w14:paraId="31086EDC" w14:textId="77777777" w:rsidR="00AA5708" w:rsidRPr="0007362C" w:rsidRDefault="00AA5708" w:rsidP="00AA5708">
      <w:pPr>
        <w:numPr>
          <w:ilvl w:val="0"/>
          <w:numId w:val="14"/>
        </w:numPr>
        <w:spacing w:before="120" w:after="20"/>
        <w:jc w:val="both"/>
        <w:rPr>
          <w:lang w:val="lv-LV" w:eastAsia="x-none"/>
        </w:rPr>
      </w:pPr>
      <w:r w:rsidRPr="0007362C">
        <w:rPr>
          <w:lang w:val="lv-LV" w:eastAsia="x-none"/>
        </w:rPr>
        <w:t>Uzvārds:</w:t>
      </w:r>
    </w:p>
    <w:p w14:paraId="2B91BAF3" w14:textId="77777777" w:rsidR="00AA5708" w:rsidRPr="0007362C" w:rsidRDefault="00AA5708" w:rsidP="00AA5708">
      <w:pPr>
        <w:numPr>
          <w:ilvl w:val="0"/>
          <w:numId w:val="14"/>
        </w:numPr>
        <w:spacing w:before="120" w:after="20"/>
        <w:jc w:val="both"/>
        <w:rPr>
          <w:lang w:val="lv-LV" w:eastAsia="x-none"/>
        </w:rPr>
      </w:pPr>
      <w:r w:rsidRPr="0007362C">
        <w:rPr>
          <w:lang w:val="lv-LV" w:eastAsia="x-none"/>
        </w:rPr>
        <w:t>Vārds:</w:t>
      </w:r>
    </w:p>
    <w:p w14:paraId="10BDCBA1" w14:textId="70663476" w:rsidR="00AA5708" w:rsidRPr="0007362C" w:rsidRDefault="00AA5708" w:rsidP="00AA5708">
      <w:pPr>
        <w:numPr>
          <w:ilvl w:val="0"/>
          <w:numId w:val="14"/>
        </w:numPr>
        <w:spacing w:before="120" w:after="120"/>
        <w:ind w:left="714" w:hanging="357"/>
        <w:jc w:val="both"/>
        <w:rPr>
          <w:lang w:val="lv-LV" w:eastAsia="x-none"/>
        </w:rPr>
      </w:pPr>
      <w:r w:rsidRPr="0007362C">
        <w:rPr>
          <w:lang w:val="lv-LV" w:eastAsia="x-none"/>
        </w:rPr>
        <w:t>Izglītība</w:t>
      </w:r>
      <w:r w:rsidR="00681AFD">
        <w:rPr>
          <w:rStyle w:val="FootnoteReference"/>
          <w:lang w:val="lv-LV" w:eastAsia="x-none"/>
        </w:rPr>
        <w:footnoteReference w:id="33"/>
      </w:r>
      <w:r w:rsidRPr="0007362C">
        <w:rPr>
          <w:lang w:val="lv-LV" w:eastAsia="x-none"/>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552"/>
        <w:gridCol w:w="4961"/>
      </w:tblGrid>
      <w:tr w:rsidR="00AA5708" w:rsidRPr="0007362C" w14:paraId="2F406788" w14:textId="77777777" w:rsidTr="005C07A3">
        <w:tc>
          <w:tcPr>
            <w:tcW w:w="1701" w:type="dxa"/>
            <w:shd w:val="clear" w:color="auto" w:fill="002060"/>
            <w:vAlign w:val="center"/>
          </w:tcPr>
          <w:p w14:paraId="5C39A0AD" w14:textId="77777777" w:rsidR="00AA5708" w:rsidRPr="0007362C" w:rsidRDefault="00AA5708" w:rsidP="005C07A3">
            <w:pPr>
              <w:jc w:val="center"/>
              <w:rPr>
                <w:b/>
                <w:bCs/>
                <w:sz w:val="22"/>
                <w:szCs w:val="22"/>
                <w:lang w:val="lv-LV" w:eastAsia="lv-LV"/>
              </w:rPr>
            </w:pPr>
            <w:r w:rsidRPr="0007362C">
              <w:rPr>
                <w:b/>
                <w:bCs/>
                <w:sz w:val="22"/>
                <w:szCs w:val="22"/>
                <w:lang w:val="lv-LV" w:eastAsia="lv-LV"/>
              </w:rPr>
              <w:t>Izglītības iestāde</w:t>
            </w:r>
          </w:p>
        </w:tc>
        <w:tc>
          <w:tcPr>
            <w:tcW w:w="2552" w:type="dxa"/>
            <w:shd w:val="clear" w:color="auto" w:fill="002060"/>
            <w:vAlign w:val="center"/>
          </w:tcPr>
          <w:p w14:paraId="29D5E7BD" w14:textId="77777777" w:rsidR="00AA5708" w:rsidRPr="0007362C" w:rsidRDefault="00AA5708" w:rsidP="005C07A3">
            <w:pPr>
              <w:jc w:val="center"/>
              <w:rPr>
                <w:b/>
                <w:bCs/>
                <w:sz w:val="22"/>
                <w:szCs w:val="22"/>
                <w:lang w:val="lv-LV" w:eastAsia="lv-LV"/>
              </w:rPr>
            </w:pPr>
            <w:r w:rsidRPr="0007362C">
              <w:rPr>
                <w:b/>
                <w:bCs/>
                <w:sz w:val="22"/>
                <w:szCs w:val="22"/>
                <w:lang w:val="lv-LV" w:eastAsia="lv-LV"/>
              </w:rPr>
              <w:t>Mācību laiks (no/ līdz)</w:t>
            </w:r>
          </w:p>
        </w:tc>
        <w:tc>
          <w:tcPr>
            <w:tcW w:w="4961" w:type="dxa"/>
            <w:shd w:val="clear" w:color="auto" w:fill="002060"/>
            <w:vAlign w:val="center"/>
          </w:tcPr>
          <w:p w14:paraId="0E27FDCD" w14:textId="77777777" w:rsidR="00AA5708" w:rsidRPr="0007362C" w:rsidRDefault="00AA5708" w:rsidP="005C07A3">
            <w:pPr>
              <w:jc w:val="center"/>
              <w:rPr>
                <w:b/>
                <w:bCs/>
                <w:sz w:val="22"/>
                <w:szCs w:val="22"/>
                <w:lang w:val="lv-LV" w:eastAsia="lv-LV"/>
              </w:rPr>
            </w:pPr>
            <w:r w:rsidRPr="0007362C">
              <w:rPr>
                <w:b/>
                <w:bCs/>
                <w:sz w:val="22"/>
                <w:szCs w:val="22"/>
                <w:lang w:val="lv-LV" w:eastAsia="lv-LV"/>
              </w:rPr>
              <w:t>Iegūtais grāds vai kvalifikācija</w:t>
            </w:r>
          </w:p>
        </w:tc>
      </w:tr>
      <w:tr w:rsidR="00AA5708" w:rsidRPr="0007362C" w14:paraId="61B81198" w14:textId="77777777" w:rsidTr="005C07A3">
        <w:trPr>
          <w:trHeight w:hRule="exact" w:val="284"/>
        </w:trPr>
        <w:tc>
          <w:tcPr>
            <w:tcW w:w="1701" w:type="dxa"/>
            <w:vAlign w:val="center"/>
          </w:tcPr>
          <w:p w14:paraId="54D09FE0" w14:textId="77777777" w:rsidR="00AA5708" w:rsidRPr="0007362C" w:rsidRDefault="00AA5708" w:rsidP="005C07A3">
            <w:pPr>
              <w:spacing w:after="120"/>
              <w:rPr>
                <w:bCs/>
                <w:lang w:val="lv-LV" w:eastAsia="lv-LV"/>
              </w:rPr>
            </w:pPr>
            <w:r w:rsidRPr="0007362C">
              <w:rPr>
                <w:highlight w:val="lightGray"/>
                <w:lang w:val="lv-LV" w:eastAsia="lv-LV"/>
              </w:rPr>
              <w:t>&lt;…&gt;</w:t>
            </w:r>
          </w:p>
        </w:tc>
        <w:tc>
          <w:tcPr>
            <w:tcW w:w="2552" w:type="dxa"/>
            <w:vAlign w:val="center"/>
          </w:tcPr>
          <w:p w14:paraId="62923B8D" w14:textId="77777777" w:rsidR="00AA5708" w:rsidRPr="0007362C" w:rsidRDefault="00AA5708" w:rsidP="005C07A3">
            <w:pPr>
              <w:jc w:val="center"/>
              <w:rPr>
                <w:lang w:val="lv-LV"/>
              </w:rPr>
            </w:pPr>
            <w:r w:rsidRPr="0007362C">
              <w:rPr>
                <w:highlight w:val="lightGray"/>
                <w:lang w:val="lv-LV"/>
              </w:rPr>
              <w:t>&lt;…&gt;</w:t>
            </w:r>
            <w:r w:rsidRPr="0007362C">
              <w:rPr>
                <w:lang w:val="lv-LV"/>
              </w:rPr>
              <w:t xml:space="preserve">/ </w:t>
            </w:r>
            <w:r w:rsidRPr="0007362C">
              <w:rPr>
                <w:highlight w:val="lightGray"/>
                <w:lang w:val="lv-LV"/>
              </w:rPr>
              <w:t>&lt;…&gt;</w:t>
            </w:r>
          </w:p>
        </w:tc>
        <w:tc>
          <w:tcPr>
            <w:tcW w:w="4961" w:type="dxa"/>
            <w:vAlign w:val="center"/>
          </w:tcPr>
          <w:p w14:paraId="1F036EA2" w14:textId="77777777" w:rsidR="00AA5708" w:rsidRPr="0007362C" w:rsidRDefault="00AA5708" w:rsidP="005C07A3">
            <w:pPr>
              <w:spacing w:after="120"/>
              <w:rPr>
                <w:bCs/>
                <w:lang w:val="lv-LV" w:eastAsia="lv-LV"/>
              </w:rPr>
            </w:pPr>
            <w:r w:rsidRPr="0007362C">
              <w:rPr>
                <w:highlight w:val="lightGray"/>
                <w:lang w:val="lv-LV" w:eastAsia="lv-LV"/>
              </w:rPr>
              <w:t>&lt;…&gt;</w:t>
            </w:r>
          </w:p>
        </w:tc>
      </w:tr>
      <w:tr w:rsidR="00AA5708" w:rsidRPr="0007362C" w14:paraId="7CA9B6FA" w14:textId="77777777" w:rsidTr="005C07A3">
        <w:trPr>
          <w:trHeight w:hRule="exact" w:val="284"/>
        </w:trPr>
        <w:tc>
          <w:tcPr>
            <w:tcW w:w="1701" w:type="dxa"/>
            <w:tcBorders>
              <w:top w:val="single" w:sz="4" w:space="0" w:color="auto"/>
              <w:left w:val="single" w:sz="4" w:space="0" w:color="auto"/>
              <w:bottom w:val="single" w:sz="4" w:space="0" w:color="auto"/>
              <w:right w:val="single" w:sz="4" w:space="0" w:color="auto"/>
            </w:tcBorders>
            <w:vAlign w:val="center"/>
          </w:tcPr>
          <w:p w14:paraId="6D87DEC4" w14:textId="77777777" w:rsidR="00AA5708" w:rsidRPr="0007362C" w:rsidRDefault="00AA5708" w:rsidP="005C07A3">
            <w:pPr>
              <w:spacing w:after="120"/>
              <w:rPr>
                <w:highlight w:val="lightGray"/>
                <w:lang w:val="lv-LV" w:eastAsia="lv-LV"/>
              </w:rPr>
            </w:pPr>
            <w:r w:rsidRPr="0007362C">
              <w:rPr>
                <w:highlight w:val="lightGray"/>
                <w:lang w:val="lv-LV" w:eastAsia="lv-LV"/>
              </w:rPr>
              <w:t>&lt;…&gt;</w:t>
            </w:r>
          </w:p>
        </w:tc>
        <w:tc>
          <w:tcPr>
            <w:tcW w:w="2552" w:type="dxa"/>
            <w:tcBorders>
              <w:top w:val="single" w:sz="4" w:space="0" w:color="auto"/>
              <w:left w:val="single" w:sz="4" w:space="0" w:color="auto"/>
              <w:bottom w:val="single" w:sz="4" w:space="0" w:color="auto"/>
              <w:right w:val="single" w:sz="4" w:space="0" w:color="auto"/>
            </w:tcBorders>
            <w:vAlign w:val="center"/>
          </w:tcPr>
          <w:p w14:paraId="1079EA49" w14:textId="77777777" w:rsidR="00AA5708" w:rsidRPr="0007362C" w:rsidRDefault="00AA5708" w:rsidP="005C07A3">
            <w:pPr>
              <w:jc w:val="center"/>
              <w:rPr>
                <w:lang w:val="lv-LV"/>
              </w:rPr>
            </w:pPr>
            <w:r w:rsidRPr="0007362C">
              <w:rPr>
                <w:highlight w:val="lightGray"/>
                <w:lang w:val="lv-LV"/>
              </w:rPr>
              <w:t>&lt;…&gt;</w:t>
            </w:r>
            <w:r w:rsidRPr="0007362C">
              <w:rPr>
                <w:lang w:val="lv-LV"/>
              </w:rPr>
              <w:t xml:space="preserve">/ </w:t>
            </w:r>
            <w:r w:rsidRPr="0007362C">
              <w:rPr>
                <w:highlight w:val="lightGray"/>
                <w:lang w:val="lv-LV"/>
              </w:rPr>
              <w:t>&lt;…&gt;</w:t>
            </w:r>
          </w:p>
        </w:tc>
        <w:tc>
          <w:tcPr>
            <w:tcW w:w="4961" w:type="dxa"/>
            <w:tcBorders>
              <w:top w:val="single" w:sz="4" w:space="0" w:color="auto"/>
              <w:left w:val="single" w:sz="4" w:space="0" w:color="auto"/>
              <w:bottom w:val="single" w:sz="4" w:space="0" w:color="auto"/>
              <w:right w:val="single" w:sz="4" w:space="0" w:color="auto"/>
            </w:tcBorders>
            <w:vAlign w:val="center"/>
          </w:tcPr>
          <w:p w14:paraId="301DA758" w14:textId="77777777" w:rsidR="00AA5708" w:rsidRPr="0007362C" w:rsidRDefault="00AA5708" w:rsidP="005C07A3">
            <w:pPr>
              <w:spacing w:after="120"/>
              <w:rPr>
                <w:highlight w:val="lightGray"/>
                <w:lang w:val="lv-LV" w:eastAsia="lv-LV"/>
              </w:rPr>
            </w:pPr>
            <w:r w:rsidRPr="0007362C">
              <w:rPr>
                <w:highlight w:val="lightGray"/>
                <w:lang w:val="lv-LV" w:eastAsia="lv-LV"/>
              </w:rPr>
              <w:t>&lt;…&gt;</w:t>
            </w:r>
          </w:p>
        </w:tc>
      </w:tr>
      <w:tr w:rsidR="00AA5708" w:rsidRPr="0007362C" w14:paraId="467F046F" w14:textId="77777777" w:rsidTr="005C07A3">
        <w:trPr>
          <w:trHeight w:hRule="exact" w:val="284"/>
        </w:trPr>
        <w:tc>
          <w:tcPr>
            <w:tcW w:w="1701" w:type="dxa"/>
            <w:tcBorders>
              <w:top w:val="single" w:sz="4" w:space="0" w:color="auto"/>
              <w:left w:val="single" w:sz="4" w:space="0" w:color="auto"/>
              <w:bottom w:val="single" w:sz="4" w:space="0" w:color="auto"/>
              <w:right w:val="single" w:sz="4" w:space="0" w:color="auto"/>
            </w:tcBorders>
            <w:vAlign w:val="center"/>
          </w:tcPr>
          <w:p w14:paraId="15DD9720" w14:textId="77777777" w:rsidR="00AA5708" w:rsidRPr="0007362C" w:rsidRDefault="00AA5708" w:rsidP="005C07A3">
            <w:pPr>
              <w:spacing w:after="120"/>
              <w:rPr>
                <w:highlight w:val="lightGray"/>
                <w:lang w:val="lv-LV" w:eastAsia="lv-LV"/>
              </w:rPr>
            </w:pPr>
            <w:r w:rsidRPr="0007362C">
              <w:rPr>
                <w:highlight w:val="lightGray"/>
                <w:lang w:val="lv-LV" w:eastAsia="lv-LV"/>
              </w:rPr>
              <w:t>&lt;…&gt;</w:t>
            </w:r>
          </w:p>
        </w:tc>
        <w:tc>
          <w:tcPr>
            <w:tcW w:w="2552" w:type="dxa"/>
            <w:tcBorders>
              <w:top w:val="single" w:sz="4" w:space="0" w:color="auto"/>
              <w:left w:val="single" w:sz="4" w:space="0" w:color="auto"/>
              <w:bottom w:val="single" w:sz="4" w:space="0" w:color="auto"/>
              <w:right w:val="single" w:sz="4" w:space="0" w:color="auto"/>
            </w:tcBorders>
            <w:vAlign w:val="center"/>
          </w:tcPr>
          <w:p w14:paraId="70FB554D" w14:textId="77777777" w:rsidR="00AA5708" w:rsidRPr="0007362C" w:rsidRDefault="00AA5708" w:rsidP="005C07A3">
            <w:pPr>
              <w:jc w:val="center"/>
              <w:rPr>
                <w:lang w:val="lv-LV"/>
              </w:rPr>
            </w:pPr>
            <w:r w:rsidRPr="0007362C">
              <w:rPr>
                <w:highlight w:val="lightGray"/>
                <w:lang w:val="lv-LV"/>
              </w:rPr>
              <w:t>&lt;…&gt;</w:t>
            </w:r>
            <w:r w:rsidRPr="0007362C">
              <w:rPr>
                <w:lang w:val="lv-LV"/>
              </w:rPr>
              <w:t xml:space="preserve">/ </w:t>
            </w:r>
            <w:r w:rsidRPr="0007362C">
              <w:rPr>
                <w:highlight w:val="lightGray"/>
                <w:lang w:val="lv-LV"/>
              </w:rPr>
              <w:t>&lt;…&gt;</w:t>
            </w:r>
          </w:p>
        </w:tc>
        <w:tc>
          <w:tcPr>
            <w:tcW w:w="4961" w:type="dxa"/>
            <w:tcBorders>
              <w:top w:val="single" w:sz="4" w:space="0" w:color="auto"/>
              <w:left w:val="single" w:sz="4" w:space="0" w:color="auto"/>
              <w:bottom w:val="single" w:sz="4" w:space="0" w:color="auto"/>
              <w:right w:val="single" w:sz="4" w:space="0" w:color="auto"/>
            </w:tcBorders>
            <w:vAlign w:val="center"/>
          </w:tcPr>
          <w:p w14:paraId="75047164" w14:textId="77777777" w:rsidR="00AA5708" w:rsidRPr="0007362C" w:rsidRDefault="00AA5708" w:rsidP="005C07A3">
            <w:pPr>
              <w:spacing w:after="120"/>
              <w:rPr>
                <w:highlight w:val="lightGray"/>
                <w:lang w:val="lv-LV" w:eastAsia="lv-LV"/>
              </w:rPr>
            </w:pPr>
            <w:r w:rsidRPr="0007362C">
              <w:rPr>
                <w:highlight w:val="lightGray"/>
                <w:lang w:val="lv-LV" w:eastAsia="lv-LV"/>
              </w:rPr>
              <w:t>&lt;…&gt;</w:t>
            </w:r>
          </w:p>
        </w:tc>
      </w:tr>
    </w:tbl>
    <w:p w14:paraId="11DA00F3" w14:textId="77777777" w:rsidR="00AA5708" w:rsidRPr="0007362C" w:rsidRDefault="00AA5708" w:rsidP="00AA5708">
      <w:pPr>
        <w:numPr>
          <w:ilvl w:val="0"/>
          <w:numId w:val="14"/>
        </w:numPr>
        <w:spacing w:before="240" w:after="120"/>
        <w:ind w:left="714" w:hanging="357"/>
        <w:jc w:val="both"/>
        <w:rPr>
          <w:lang w:val="lv-LV" w:eastAsia="x-none"/>
        </w:rPr>
      </w:pPr>
      <w:r w:rsidRPr="0007362C">
        <w:rPr>
          <w:lang w:val="lv-LV" w:eastAsia="x-none"/>
        </w:rPr>
        <w:t>Valodu prasme:</w:t>
      </w:r>
      <w:r w:rsidRPr="0007362C">
        <w:rPr>
          <w:b/>
          <w:lang w:val="lv-LV" w:eastAsia="x-none"/>
        </w:rPr>
        <w:t xml:space="preserve"> </w:t>
      </w:r>
      <w:r w:rsidRPr="0007362C">
        <w:rPr>
          <w:bCs/>
          <w:lang w:val="lv-LV" w:eastAsia="x-none"/>
        </w:rPr>
        <w:t>uzrādīt valodas prasmes līmeni (skaitliskais vērtējums no 1 – teicami, līdz 5 – pamatzināšanas)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843"/>
      </w:tblGrid>
      <w:tr w:rsidR="00AA5708" w:rsidRPr="0007362C" w14:paraId="4073E9EA" w14:textId="77777777" w:rsidTr="005C07A3">
        <w:trPr>
          <w:trHeight w:hRule="exact" w:val="437"/>
        </w:trPr>
        <w:tc>
          <w:tcPr>
            <w:tcW w:w="1701" w:type="dxa"/>
            <w:shd w:val="clear" w:color="auto" w:fill="002060"/>
            <w:vAlign w:val="center"/>
          </w:tcPr>
          <w:p w14:paraId="73632FF5" w14:textId="77777777" w:rsidR="00AA5708" w:rsidRPr="0007362C" w:rsidRDefault="00AA5708" w:rsidP="005C07A3">
            <w:pPr>
              <w:rPr>
                <w:b/>
                <w:sz w:val="22"/>
                <w:szCs w:val="22"/>
                <w:lang w:val="lv-LV" w:eastAsia="x-none"/>
              </w:rPr>
            </w:pPr>
            <w:r w:rsidRPr="0007362C">
              <w:rPr>
                <w:b/>
                <w:sz w:val="22"/>
                <w:szCs w:val="22"/>
                <w:lang w:val="lv-LV" w:eastAsia="x-none"/>
              </w:rPr>
              <w:t>Valoda</w:t>
            </w:r>
          </w:p>
        </w:tc>
        <w:tc>
          <w:tcPr>
            <w:tcW w:w="1843" w:type="dxa"/>
            <w:shd w:val="clear" w:color="auto" w:fill="002060"/>
            <w:vAlign w:val="center"/>
          </w:tcPr>
          <w:p w14:paraId="3F33C75C" w14:textId="77777777" w:rsidR="00AA5708" w:rsidRPr="0007362C" w:rsidRDefault="00AA5708" w:rsidP="005C07A3">
            <w:pPr>
              <w:rPr>
                <w:b/>
                <w:sz w:val="22"/>
                <w:szCs w:val="22"/>
                <w:lang w:val="lv-LV" w:eastAsia="x-none"/>
              </w:rPr>
            </w:pPr>
            <w:r>
              <w:rPr>
                <w:b/>
                <w:sz w:val="22"/>
                <w:szCs w:val="22"/>
                <w:lang w:val="lv-LV" w:eastAsia="x-none"/>
              </w:rPr>
              <w:t>Vērtējums</w:t>
            </w:r>
          </w:p>
        </w:tc>
      </w:tr>
      <w:tr w:rsidR="00AA5708" w:rsidRPr="0007362C" w14:paraId="70840F25" w14:textId="77777777" w:rsidTr="005C07A3">
        <w:trPr>
          <w:trHeight w:hRule="exact" w:val="284"/>
        </w:trPr>
        <w:tc>
          <w:tcPr>
            <w:tcW w:w="1701" w:type="dxa"/>
            <w:vAlign w:val="bottom"/>
          </w:tcPr>
          <w:p w14:paraId="39E19983" w14:textId="77777777" w:rsidR="00AA5708" w:rsidRPr="0007362C" w:rsidRDefault="00AA5708" w:rsidP="005C07A3">
            <w:pPr>
              <w:spacing w:after="120"/>
              <w:rPr>
                <w:bCs/>
                <w:lang w:val="lv-LV" w:eastAsia="x-none"/>
              </w:rPr>
            </w:pPr>
            <w:r w:rsidRPr="0007362C">
              <w:rPr>
                <w:highlight w:val="lightGray"/>
                <w:lang w:val="lv-LV" w:eastAsia="x-none"/>
              </w:rPr>
              <w:t>&lt;…&gt;</w:t>
            </w:r>
          </w:p>
        </w:tc>
        <w:tc>
          <w:tcPr>
            <w:tcW w:w="1843" w:type="dxa"/>
            <w:vAlign w:val="bottom"/>
          </w:tcPr>
          <w:p w14:paraId="1ECB18D3" w14:textId="77777777" w:rsidR="00AA5708" w:rsidRPr="0007362C" w:rsidRDefault="00AA5708" w:rsidP="005C07A3">
            <w:pPr>
              <w:spacing w:after="120"/>
              <w:rPr>
                <w:bCs/>
                <w:lang w:val="lv-LV" w:eastAsia="x-none"/>
              </w:rPr>
            </w:pPr>
            <w:r w:rsidRPr="0007362C">
              <w:rPr>
                <w:highlight w:val="lightGray"/>
                <w:lang w:val="lv-LV" w:eastAsia="x-none"/>
              </w:rPr>
              <w:t>&lt;…&gt;</w:t>
            </w:r>
          </w:p>
        </w:tc>
      </w:tr>
      <w:tr w:rsidR="00AA5708" w:rsidRPr="0007362C" w14:paraId="72DA13B3" w14:textId="77777777" w:rsidTr="005C07A3">
        <w:trPr>
          <w:trHeight w:hRule="exact" w:val="284"/>
        </w:trPr>
        <w:tc>
          <w:tcPr>
            <w:tcW w:w="1701" w:type="dxa"/>
            <w:vAlign w:val="center"/>
          </w:tcPr>
          <w:p w14:paraId="1545FD00" w14:textId="77777777" w:rsidR="00AA5708" w:rsidRPr="0007362C" w:rsidRDefault="00AA5708" w:rsidP="005C07A3">
            <w:pPr>
              <w:spacing w:after="120"/>
              <w:rPr>
                <w:bCs/>
                <w:lang w:val="lv-LV" w:eastAsia="x-none"/>
              </w:rPr>
            </w:pPr>
            <w:r w:rsidRPr="0007362C">
              <w:rPr>
                <w:highlight w:val="lightGray"/>
                <w:lang w:val="lv-LV" w:eastAsia="x-none"/>
              </w:rPr>
              <w:t>&lt;…&gt;</w:t>
            </w:r>
          </w:p>
        </w:tc>
        <w:tc>
          <w:tcPr>
            <w:tcW w:w="1843" w:type="dxa"/>
            <w:vAlign w:val="center"/>
          </w:tcPr>
          <w:p w14:paraId="39079489" w14:textId="77777777" w:rsidR="00AA5708" w:rsidRPr="0007362C" w:rsidRDefault="00AA5708" w:rsidP="005C07A3">
            <w:pPr>
              <w:spacing w:after="120"/>
              <w:rPr>
                <w:bCs/>
                <w:lang w:val="lv-LV" w:eastAsia="x-none"/>
              </w:rPr>
            </w:pPr>
            <w:r w:rsidRPr="0007362C">
              <w:rPr>
                <w:highlight w:val="lightGray"/>
                <w:lang w:val="lv-LV" w:eastAsia="x-none"/>
              </w:rPr>
              <w:t>&lt;…&gt;</w:t>
            </w:r>
          </w:p>
        </w:tc>
      </w:tr>
      <w:tr w:rsidR="00AA5708" w:rsidRPr="0007362C" w14:paraId="3D29D70F" w14:textId="77777777" w:rsidTr="005C07A3">
        <w:trPr>
          <w:trHeight w:hRule="exact" w:val="284"/>
        </w:trPr>
        <w:tc>
          <w:tcPr>
            <w:tcW w:w="1701" w:type="dxa"/>
            <w:vAlign w:val="center"/>
          </w:tcPr>
          <w:p w14:paraId="3332A241" w14:textId="77777777" w:rsidR="00AA5708" w:rsidRPr="0007362C" w:rsidRDefault="00AA5708" w:rsidP="005C07A3">
            <w:pPr>
              <w:spacing w:after="120"/>
              <w:rPr>
                <w:bCs/>
                <w:lang w:val="lv-LV" w:eastAsia="x-none"/>
              </w:rPr>
            </w:pPr>
            <w:r w:rsidRPr="0007362C">
              <w:rPr>
                <w:highlight w:val="lightGray"/>
                <w:lang w:val="lv-LV" w:eastAsia="x-none"/>
              </w:rPr>
              <w:t>&lt;…&gt;</w:t>
            </w:r>
          </w:p>
        </w:tc>
        <w:tc>
          <w:tcPr>
            <w:tcW w:w="1843" w:type="dxa"/>
            <w:vAlign w:val="center"/>
          </w:tcPr>
          <w:p w14:paraId="38876491" w14:textId="77777777" w:rsidR="00AA5708" w:rsidRPr="0007362C" w:rsidRDefault="00AA5708" w:rsidP="005C07A3">
            <w:pPr>
              <w:spacing w:after="120"/>
              <w:rPr>
                <w:bCs/>
                <w:lang w:val="lv-LV" w:eastAsia="x-none"/>
              </w:rPr>
            </w:pPr>
            <w:r w:rsidRPr="0007362C">
              <w:rPr>
                <w:highlight w:val="lightGray"/>
                <w:lang w:val="lv-LV" w:eastAsia="x-none"/>
              </w:rPr>
              <w:t>&lt;…&gt;</w:t>
            </w:r>
          </w:p>
        </w:tc>
      </w:tr>
    </w:tbl>
    <w:p w14:paraId="092C1FC3" w14:textId="77777777" w:rsidR="00AA5708" w:rsidRPr="0007362C" w:rsidRDefault="00AA5708" w:rsidP="00AA5708">
      <w:pPr>
        <w:ind w:left="357"/>
        <w:jc w:val="both"/>
        <w:rPr>
          <w:lang w:val="lv-LV" w:eastAsia="x-none"/>
        </w:rPr>
      </w:pPr>
    </w:p>
    <w:p w14:paraId="7CCB2FFD" w14:textId="77777777" w:rsidR="00AA5708" w:rsidRPr="0007362C" w:rsidRDefault="00AA5708" w:rsidP="00AA5708">
      <w:pPr>
        <w:numPr>
          <w:ilvl w:val="0"/>
          <w:numId w:val="14"/>
        </w:numPr>
        <w:spacing w:after="120"/>
        <w:jc w:val="both"/>
        <w:rPr>
          <w:lang w:val="lv-LV" w:eastAsia="x-none"/>
        </w:rPr>
      </w:pPr>
      <w:r w:rsidRPr="0007362C">
        <w:rPr>
          <w:lang w:val="lv-LV" w:eastAsia="x-none"/>
        </w:rPr>
        <w:t>Dalība profesionālās organizācijās:</w:t>
      </w:r>
    </w:p>
    <w:p w14:paraId="19FCE6F0" w14:textId="77777777" w:rsidR="00AA5708" w:rsidRPr="0007362C" w:rsidRDefault="00AA5708" w:rsidP="00AA5708">
      <w:pPr>
        <w:ind w:left="709"/>
        <w:jc w:val="both"/>
        <w:rPr>
          <w:lang w:val="lv-LV" w:eastAsia="x-none"/>
        </w:rPr>
      </w:pPr>
      <w:r w:rsidRPr="0007362C">
        <w:rPr>
          <w:lang w:val="lv-LV" w:eastAsia="x-none"/>
        </w:rPr>
        <w:t>__________________________________________</w:t>
      </w:r>
      <w:r>
        <w:rPr>
          <w:lang w:val="lv-LV" w:eastAsia="x-none"/>
        </w:rPr>
        <w:t>___________________________</w:t>
      </w:r>
      <w:r w:rsidRPr="0007362C">
        <w:rPr>
          <w:lang w:val="lv-LV" w:eastAsia="x-none"/>
        </w:rPr>
        <w:t>.</w:t>
      </w:r>
    </w:p>
    <w:p w14:paraId="16343991" w14:textId="77777777" w:rsidR="00AA5708" w:rsidRPr="0007362C" w:rsidRDefault="00AA5708" w:rsidP="00AA5708">
      <w:pPr>
        <w:ind w:left="709"/>
        <w:jc w:val="both"/>
        <w:rPr>
          <w:sz w:val="18"/>
          <w:szCs w:val="18"/>
          <w:lang w:val="lv-LV" w:eastAsia="x-none"/>
        </w:rPr>
      </w:pPr>
    </w:p>
    <w:p w14:paraId="6C9121E0" w14:textId="77777777" w:rsidR="00AA5708" w:rsidRPr="0007362C" w:rsidRDefault="00AA5708" w:rsidP="00AA5708">
      <w:pPr>
        <w:spacing w:before="120" w:after="120"/>
        <w:ind w:left="709"/>
        <w:jc w:val="both"/>
        <w:rPr>
          <w:lang w:val="lv-LV" w:eastAsia="x-none"/>
        </w:rPr>
      </w:pPr>
      <w:r w:rsidRPr="0007362C">
        <w:rPr>
          <w:lang w:val="lv-LV" w:eastAsia="x-none"/>
        </w:rPr>
        <w:t>__________________________________________</w:t>
      </w:r>
      <w:r>
        <w:rPr>
          <w:lang w:val="lv-LV" w:eastAsia="x-none"/>
        </w:rPr>
        <w:t>___________________________</w:t>
      </w:r>
      <w:r w:rsidRPr="0007362C">
        <w:rPr>
          <w:lang w:val="lv-LV" w:eastAsia="x-none"/>
        </w:rPr>
        <w:t>.</w:t>
      </w:r>
    </w:p>
    <w:p w14:paraId="16CD830B" w14:textId="77777777" w:rsidR="00AA5708" w:rsidRPr="0007362C" w:rsidRDefault="00AA5708" w:rsidP="00AA5708">
      <w:pPr>
        <w:numPr>
          <w:ilvl w:val="0"/>
          <w:numId w:val="14"/>
        </w:numPr>
        <w:spacing w:after="120"/>
        <w:jc w:val="both"/>
        <w:rPr>
          <w:lang w:val="lv-LV" w:eastAsia="x-none"/>
        </w:rPr>
      </w:pPr>
      <w:r w:rsidRPr="0007362C">
        <w:rPr>
          <w:lang w:val="lv-LV"/>
        </w:rPr>
        <w:t>Profesionālā pieredze: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2127"/>
        <w:gridCol w:w="1574"/>
        <w:gridCol w:w="1418"/>
        <w:gridCol w:w="2535"/>
      </w:tblGrid>
      <w:tr w:rsidR="00AA5708" w:rsidRPr="00D27E95" w14:paraId="396D6AB6" w14:textId="77777777" w:rsidTr="005C07A3">
        <w:tc>
          <w:tcPr>
            <w:tcW w:w="1560" w:type="dxa"/>
            <w:shd w:val="clear" w:color="auto" w:fill="002060"/>
            <w:vAlign w:val="center"/>
          </w:tcPr>
          <w:p w14:paraId="6528E96D" w14:textId="77777777" w:rsidR="00AA5708" w:rsidRPr="0007362C" w:rsidRDefault="00AA5708" w:rsidP="005C07A3">
            <w:pPr>
              <w:pStyle w:val="BodyText"/>
              <w:spacing w:after="0"/>
              <w:jc w:val="center"/>
              <w:rPr>
                <w:b/>
                <w:bCs/>
                <w:sz w:val="22"/>
                <w:szCs w:val="22"/>
                <w:lang w:val="lv-LV" w:eastAsia="lv-LV"/>
              </w:rPr>
            </w:pPr>
            <w:r w:rsidRPr="0007362C">
              <w:rPr>
                <w:b/>
                <w:bCs/>
                <w:sz w:val="22"/>
                <w:szCs w:val="22"/>
                <w:lang w:val="lv-LV" w:eastAsia="lv-LV"/>
              </w:rPr>
              <w:t>Laiks</w:t>
            </w:r>
          </w:p>
          <w:p w14:paraId="6D8FEFC8" w14:textId="77777777" w:rsidR="00AA5708" w:rsidRPr="0007362C" w:rsidRDefault="00AA5708" w:rsidP="005C07A3">
            <w:pPr>
              <w:pStyle w:val="BodyText"/>
              <w:spacing w:after="0"/>
              <w:jc w:val="center"/>
              <w:rPr>
                <w:b/>
                <w:bCs/>
                <w:sz w:val="22"/>
                <w:szCs w:val="22"/>
                <w:lang w:val="lv-LV" w:eastAsia="lv-LV"/>
              </w:rPr>
            </w:pPr>
            <w:r w:rsidRPr="0007362C">
              <w:rPr>
                <w:b/>
                <w:bCs/>
                <w:sz w:val="22"/>
                <w:szCs w:val="22"/>
                <w:lang w:val="lv-LV" w:eastAsia="lv-LV"/>
              </w:rPr>
              <w:t>(no/ līdz)</w:t>
            </w:r>
          </w:p>
        </w:tc>
        <w:tc>
          <w:tcPr>
            <w:tcW w:w="2127" w:type="dxa"/>
            <w:shd w:val="clear" w:color="auto" w:fill="002060"/>
            <w:vAlign w:val="center"/>
          </w:tcPr>
          <w:p w14:paraId="45EECF28" w14:textId="77777777" w:rsidR="00AA5708" w:rsidRPr="0007362C" w:rsidRDefault="00AA5708" w:rsidP="005C07A3">
            <w:pPr>
              <w:pStyle w:val="BodyText"/>
              <w:spacing w:after="0"/>
              <w:jc w:val="center"/>
              <w:rPr>
                <w:b/>
                <w:bCs/>
                <w:sz w:val="22"/>
                <w:szCs w:val="22"/>
                <w:lang w:val="lv-LV" w:eastAsia="lv-LV"/>
              </w:rPr>
            </w:pPr>
            <w:r w:rsidRPr="0007362C">
              <w:rPr>
                <w:b/>
                <w:bCs/>
                <w:sz w:val="22"/>
                <w:szCs w:val="22"/>
                <w:lang w:val="lv-LV" w:eastAsia="lv-LV"/>
              </w:rPr>
              <w:t>Darba devējs</w:t>
            </w:r>
          </w:p>
          <w:p w14:paraId="758E02FA" w14:textId="77777777" w:rsidR="00AA5708" w:rsidRPr="0007362C" w:rsidRDefault="00AA5708" w:rsidP="005C07A3">
            <w:pPr>
              <w:pStyle w:val="BodyText"/>
              <w:spacing w:after="0"/>
              <w:jc w:val="center"/>
              <w:rPr>
                <w:b/>
                <w:bCs/>
                <w:sz w:val="22"/>
                <w:szCs w:val="22"/>
                <w:lang w:val="lv-LV" w:eastAsia="lv-LV"/>
              </w:rPr>
            </w:pPr>
            <w:r w:rsidRPr="0007362C">
              <w:rPr>
                <w:b/>
                <w:bCs/>
                <w:sz w:val="22"/>
                <w:szCs w:val="22"/>
                <w:lang w:val="lv-LV" w:eastAsia="lv-LV"/>
              </w:rPr>
              <w:t>vai Pasūtītājs (uzņēmuma līguma gadījumā)</w:t>
            </w:r>
          </w:p>
        </w:tc>
        <w:tc>
          <w:tcPr>
            <w:tcW w:w="1574" w:type="dxa"/>
            <w:shd w:val="clear" w:color="auto" w:fill="002060"/>
            <w:vAlign w:val="center"/>
          </w:tcPr>
          <w:p w14:paraId="64151BAB" w14:textId="77777777" w:rsidR="00AA5708" w:rsidRPr="0007362C" w:rsidRDefault="00AA5708" w:rsidP="005C07A3">
            <w:pPr>
              <w:pStyle w:val="BodyText"/>
              <w:spacing w:after="0"/>
              <w:jc w:val="center"/>
              <w:rPr>
                <w:b/>
                <w:bCs/>
                <w:sz w:val="22"/>
                <w:szCs w:val="22"/>
                <w:lang w:val="lv-LV" w:eastAsia="lv-LV"/>
              </w:rPr>
            </w:pPr>
            <w:r w:rsidRPr="0007362C">
              <w:rPr>
                <w:b/>
                <w:bCs/>
                <w:sz w:val="22"/>
                <w:szCs w:val="22"/>
                <w:lang w:val="lv-LV" w:eastAsia="lv-LV"/>
              </w:rPr>
              <w:t>Kontakt-informācija</w:t>
            </w:r>
          </w:p>
        </w:tc>
        <w:tc>
          <w:tcPr>
            <w:tcW w:w="1418" w:type="dxa"/>
            <w:shd w:val="clear" w:color="auto" w:fill="002060"/>
            <w:vAlign w:val="center"/>
          </w:tcPr>
          <w:p w14:paraId="18D349DD" w14:textId="77777777" w:rsidR="00AA5708" w:rsidRPr="0007362C" w:rsidRDefault="00AA5708" w:rsidP="005C07A3">
            <w:pPr>
              <w:pStyle w:val="BodyText"/>
              <w:spacing w:after="0"/>
              <w:jc w:val="center"/>
              <w:rPr>
                <w:b/>
                <w:bCs/>
                <w:sz w:val="22"/>
                <w:szCs w:val="22"/>
                <w:lang w:val="lv-LV" w:eastAsia="lv-LV"/>
              </w:rPr>
            </w:pPr>
            <w:r w:rsidRPr="0007362C">
              <w:rPr>
                <w:b/>
                <w:bCs/>
                <w:sz w:val="22"/>
                <w:szCs w:val="22"/>
                <w:lang w:val="lv-LV" w:eastAsia="lv-LV"/>
              </w:rPr>
              <w:t>Valsts</w:t>
            </w:r>
          </w:p>
        </w:tc>
        <w:tc>
          <w:tcPr>
            <w:tcW w:w="2535" w:type="dxa"/>
            <w:shd w:val="clear" w:color="auto" w:fill="002060"/>
            <w:vAlign w:val="center"/>
          </w:tcPr>
          <w:p w14:paraId="7CC5557C" w14:textId="77777777" w:rsidR="00AA5708" w:rsidRPr="0007362C" w:rsidRDefault="00AA5708" w:rsidP="005C07A3">
            <w:pPr>
              <w:pStyle w:val="BodyText"/>
              <w:spacing w:after="0"/>
              <w:jc w:val="center"/>
              <w:rPr>
                <w:b/>
                <w:bCs/>
                <w:sz w:val="22"/>
                <w:szCs w:val="22"/>
                <w:lang w:val="lv-LV" w:eastAsia="lv-LV"/>
              </w:rPr>
            </w:pPr>
            <w:r w:rsidRPr="0007362C">
              <w:rPr>
                <w:b/>
                <w:bCs/>
                <w:sz w:val="22"/>
                <w:szCs w:val="22"/>
                <w:lang w:val="lv-LV" w:eastAsia="lv-LV"/>
              </w:rPr>
              <w:t>Amats un galveno darba pienākumu apraksts vai veicamā darba apraksts (uzņēmuma līguma gadījumā)</w:t>
            </w:r>
          </w:p>
        </w:tc>
      </w:tr>
      <w:tr w:rsidR="00AA5708" w:rsidRPr="0007362C" w14:paraId="64C23FB0" w14:textId="77777777" w:rsidTr="005C07A3">
        <w:trPr>
          <w:trHeight w:hRule="exact" w:val="284"/>
        </w:trPr>
        <w:tc>
          <w:tcPr>
            <w:tcW w:w="1560" w:type="dxa"/>
            <w:vAlign w:val="center"/>
          </w:tcPr>
          <w:p w14:paraId="35A39AEA" w14:textId="77777777" w:rsidR="00AA5708" w:rsidRPr="0007362C" w:rsidRDefault="00AA5708" w:rsidP="005C07A3">
            <w:pPr>
              <w:jc w:val="center"/>
              <w:rPr>
                <w:lang w:val="lv-LV"/>
              </w:rPr>
            </w:pPr>
            <w:r w:rsidRPr="0007362C">
              <w:rPr>
                <w:highlight w:val="lightGray"/>
                <w:lang w:val="lv-LV"/>
              </w:rPr>
              <w:t>&lt;…&gt;</w:t>
            </w:r>
            <w:r w:rsidRPr="0007362C">
              <w:rPr>
                <w:lang w:val="lv-LV"/>
              </w:rPr>
              <w:t xml:space="preserve">/ </w:t>
            </w:r>
            <w:r w:rsidRPr="0007362C">
              <w:rPr>
                <w:highlight w:val="lightGray"/>
                <w:lang w:val="lv-LV"/>
              </w:rPr>
              <w:t>&lt;…&gt;</w:t>
            </w:r>
          </w:p>
        </w:tc>
        <w:tc>
          <w:tcPr>
            <w:tcW w:w="2127" w:type="dxa"/>
            <w:vAlign w:val="center"/>
          </w:tcPr>
          <w:p w14:paraId="607AD1D5" w14:textId="77777777" w:rsidR="00AA5708" w:rsidRPr="0007362C" w:rsidRDefault="00AA5708" w:rsidP="005C07A3">
            <w:pPr>
              <w:pStyle w:val="BodyText"/>
              <w:rPr>
                <w:bCs/>
                <w:lang w:val="lv-LV" w:eastAsia="lv-LV"/>
              </w:rPr>
            </w:pPr>
            <w:r w:rsidRPr="0007362C">
              <w:rPr>
                <w:highlight w:val="lightGray"/>
                <w:lang w:val="lv-LV" w:eastAsia="lv-LV"/>
              </w:rPr>
              <w:t>&lt;…&gt;</w:t>
            </w:r>
          </w:p>
        </w:tc>
        <w:tc>
          <w:tcPr>
            <w:tcW w:w="1574" w:type="dxa"/>
            <w:vAlign w:val="center"/>
          </w:tcPr>
          <w:p w14:paraId="62D0B583" w14:textId="77777777" w:rsidR="00AA5708" w:rsidRPr="0007362C" w:rsidRDefault="00AA5708" w:rsidP="005C07A3">
            <w:pPr>
              <w:pStyle w:val="BodyText"/>
              <w:rPr>
                <w:bCs/>
                <w:lang w:val="lv-LV" w:eastAsia="lv-LV"/>
              </w:rPr>
            </w:pPr>
            <w:r w:rsidRPr="0007362C">
              <w:rPr>
                <w:highlight w:val="lightGray"/>
                <w:lang w:val="lv-LV" w:eastAsia="lv-LV"/>
              </w:rPr>
              <w:t>&lt;…&gt;</w:t>
            </w:r>
          </w:p>
        </w:tc>
        <w:tc>
          <w:tcPr>
            <w:tcW w:w="1418" w:type="dxa"/>
            <w:vAlign w:val="center"/>
          </w:tcPr>
          <w:p w14:paraId="7BD05A52" w14:textId="77777777" w:rsidR="00AA5708" w:rsidRPr="0007362C" w:rsidRDefault="00AA5708" w:rsidP="005C07A3">
            <w:pPr>
              <w:pStyle w:val="BodyText"/>
              <w:jc w:val="center"/>
              <w:rPr>
                <w:bCs/>
                <w:lang w:val="lv-LV" w:eastAsia="lv-LV"/>
              </w:rPr>
            </w:pPr>
            <w:r w:rsidRPr="0007362C">
              <w:rPr>
                <w:highlight w:val="lightGray"/>
                <w:lang w:val="lv-LV" w:eastAsia="lv-LV"/>
              </w:rPr>
              <w:t>&lt;…&gt;</w:t>
            </w:r>
          </w:p>
        </w:tc>
        <w:tc>
          <w:tcPr>
            <w:tcW w:w="2535" w:type="dxa"/>
            <w:vAlign w:val="center"/>
          </w:tcPr>
          <w:p w14:paraId="03260609" w14:textId="77777777" w:rsidR="00AA5708" w:rsidRPr="0007362C" w:rsidRDefault="00AA5708" w:rsidP="005C07A3">
            <w:pPr>
              <w:pStyle w:val="BodyText"/>
              <w:rPr>
                <w:bCs/>
                <w:lang w:val="lv-LV" w:eastAsia="lv-LV"/>
              </w:rPr>
            </w:pPr>
            <w:r w:rsidRPr="0007362C">
              <w:rPr>
                <w:highlight w:val="lightGray"/>
                <w:lang w:val="lv-LV" w:eastAsia="lv-LV"/>
              </w:rPr>
              <w:t>&lt;…&gt;</w:t>
            </w:r>
          </w:p>
        </w:tc>
      </w:tr>
      <w:tr w:rsidR="00AA5708" w:rsidRPr="0007362C" w14:paraId="39FCC560" w14:textId="77777777" w:rsidTr="005C07A3">
        <w:trPr>
          <w:trHeight w:hRule="exact" w:val="284"/>
        </w:trPr>
        <w:tc>
          <w:tcPr>
            <w:tcW w:w="1560" w:type="dxa"/>
            <w:tcBorders>
              <w:top w:val="single" w:sz="4" w:space="0" w:color="auto"/>
              <w:left w:val="single" w:sz="4" w:space="0" w:color="auto"/>
              <w:bottom w:val="single" w:sz="4" w:space="0" w:color="auto"/>
              <w:right w:val="single" w:sz="4" w:space="0" w:color="auto"/>
            </w:tcBorders>
            <w:vAlign w:val="center"/>
          </w:tcPr>
          <w:p w14:paraId="0B123A87" w14:textId="77777777" w:rsidR="00AA5708" w:rsidRPr="0007362C" w:rsidRDefault="00AA5708" w:rsidP="005C07A3">
            <w:pPr>
              <w:jc w:val="center"/>
              <w:rPr>
                <w:lang w:val="lv-LV"/>
              </w:rPr>
            </w:pPr>
            <w:r w:rsidRPr="0007362C">
              <w:rPr>
                <w:highlight w:val="lightGray"/>
                <w:lang w:val="lv-LV"/>
              </w:rPr>
              <w:t>&lt;…&gt;</w:t>
            </w:r>
            <w:r w:rsidRPr="0007362C">
              <w:rPr>
                <w:lang w:val="lv-LV"/>
              </w:rPr>
              <w:t xml:space="preserve">/ </w:t>
            </w:r>
            <w:r w:rsidRPr="0007362C">
              <w:rPr>
                <w:highlight w:val="lightGray"/>
                <w:lang w:val="lv-LV"/>
              </w:rPr>
              <w:t>&lt;…&gt;</w:t>
            </w:r>
          </w:p>
        </w:tc>
        <w:tc>
          <w:tcPr>
            <w:tcW w:w="2127" w:type="dxa"/>
            <w:tcBorders>
              <w:top w:val="single" w:sz="4" w:space="0" w:color="auto"/>
              <w:left w:val="single" w:sz="4" w:space="0" w:color="auto"/>
              <w:bottom w:val="single" w:sz="4" w:space="0" w:color="auto"/>
              <w:right w:val="single" w:sz="4" w:space="0" w:color="auto"/>
            </w:tcBorders>
            <w:vAlign w:val="center"/>
          </w:tcPr>
          <w:p w14:paraId="555C13A0" w14:textId="77777777" w:rsidR="00AA5708" w:rsidRPr="0007362C" w:rsidRDefault="00AA5708" w:rsidP="005C07A3">
            <w:pPr>
              <w:pStyle w:val="BodyText"/>
              <w:rPr>
                <w:highlight w:val="lightGray"/>
                <w:lang w:val="lv-LV" w:eastAsia="lv-LV"/>
              </w:rPr>
            </w:pPr>
            <w:r w:rsidRPr="0007362C">
              <w:rPr>
                <w:highlight w:val="lightGray"/>
                <w:lang w:val="lv-LV" w:eastAsia="lv-LV"/>
              </w:rPr>
              <w:t>&lt;…&gt;</w:t>
            </w:r>
          </w:p>
        </w:tc>
        <w:tc>
          <w:tcPr>
            <w:tcW w:w="1574" w:type="dxa"/>
            <w:tcBorders>
              <w:top w:val="single" w:sz="4" w:space="0" w:color="auto"/>
              <w:left w:val="single" w:sz="4" w:space="0" w:color="auto"/>
              <w:bottom w:val="single" w:sz="4" w:space="0" w:color="auto"/>
              <w:right w:val="single" w:sz="4" w:space="0" w:color="auto"/>
            </w:tcBorders>
            <w:vAlign w:val="center"/>
          </w:tcPr>
          <w:p w14:paraId="4869BF03" w14:textId="77777777" w:rsidR="00AA5708" w:rsidRPr="0007362C" w:rsidRDefault="00AA5708" w:rsidP="005C07A3">
            <w:pPr>
              <w:pStyle w:val="BodyText"/>
              <w:rPr>
                <w:highlight w:val="lightGray"/>
                <w:lang w:val="lv-LV" w:eastAsia="lv-LV"/>
              </w:rPr>
            </w:pPr>
            <w:r w:rsidRPr="0007362C">
              <w:rPr>
                <w:highlight w:val="lightGray"/>
                <w:lang w:val="lv-LV" w:eastAsia="lv-LV"/>
              </w:rPr>
              <w:t>&lt;…&gt;</w:t>
            </w:r>
          </w:p>
        </w:tc>
        <w:tc>
          <w:tcPr>
            <w:tcW w:w="1418" w:type="dxa"/>
            <w:tcBorders>
              <w:top w:val="single" w:sz="4" w:space="0" w:color="auto"/>
              <w:left w:val="single" w:sz="4" w:space="0" w:color="auto"/>
              <w:bottom w:val="single" w:sz="4" w:space="0" w:color="auto"/>
              <w:right w:val="single" w:sz="4" w:space="0" w:color="auto"/>
            </w:tcBorders>
            <w:vAlign w:val="center"/>
          </w:tcPr>
          <w:p w14:paraId="1BD1A06C" w14:textId="77777777" w:rsidR="00AA5708" w:rsidRPr="0007362C" w:rsidRDefault="00AA5708" w:rsidP="005C07A3">
            <w:pPr>
              <w:pStyle w:val="BodyText"/>
              <w:jc w:val="center"/>
              <w:rPr>
                <w:highlight w:val="lightGray"/>
                <w:lang w:val="lv-LV" w:eastAsia="lv-LV"/>
              </w:rPr>
            </w:pPr>
            <w:r w:rsidRPr="0007362C">
              <w:rPr>
                <w:highlight w:val="lightGray"/>
                <w:lang w:val="lv-LV" w:eastAsia="lv-LV"/>
              </w:rPr>
              <w:t>&lt;…&gt;</w:t>
            </w:r>
          </w:p>
        </w:tc>
        <w:tc>
          <w:tcPr>
            <w:tcW w:w="2535" w:type="dxa"/>
            <w:tcBorders>
              <w:top w:val="single" w:sz="4" w:space="0" w:color="auto"/>
              <w:left w:val="single" w:sz="4" w:space="0" w:color="auto"/>
              <w:bottom w:val="single" w:sz="4" w:space="0" w:color="auto"/>
              <w:right w:val="single" w:sz="4" w:space="0" w:color="auto"/>
            </w:tcBorders>
            <w:vAlign w:val="center"/>
          </w:tcPr>
          <w:p w14:paraId="540409E7" w14:textId="77777777" w:rsidR="00AA5708" w:rsidRPr="0007362C" w:rsidRDefault="00AA5708" w:rsidP="005C07A3">
            <w:pPr>
              <w:pStyle w:val="BodyText"/>
              <w:rPr>
                <w:highlight w:val="lightGray"/>
                <w:lang w:val="lv-LV" w:eastAsia="lv-LV"/>
              </w:rPr>
            </w:pPr>
            <w:r w:rsidRPr="0007362C">
              <w:rPr>
                <w:highlight w:val="lightGray"/>
                <w:lang w:val="lv-LV" w:eastAsia="lv-LV"/>
              </w:rPr>
              <w:t>&lt;…&gt;</w:t>
            </w:r>
          </w:p>
        </w:tc>
      </w:tr>
      <w:tr w:rsidR="00AA5708" w:rsidRPr="0007362C" w14:paraId="21FB68F5" w14:textId="77777777" w:rsidTr="005C07A3">
        <w:trPr>
          <w:trHeight w:hRule="exact" w:val="284"/>
        </w:trPr>
        <w:tc>
          <w:tcPr>
            <w:tcW w:w="1560" w:type="dxa"/>
            <w:tcBorders>
              <w:top w:val="single" w:sz="4" w:space="0" w:color="auto"/>
              <w:left w:val="single" w:sz="4" w:space="0" w:color="auto"/>
              <w:bottom w:val="single" w:sz="4" w:space="0" w:color="auto"/>
              <w:right w:val="single" w:sz="4" w:space="0" w:color="auto"/>
            </w:tcBorders>
            <w:vAlign w:val="center"/>
          </w:tcPr>
          <w:p w14:paraId="312CC147" w14:textId="77777777" w:rsidR="00AA5708" w:rsidRPr="0007362C" w:rsidRDefault="00AA5708" w:rsidP="005C07A3">
            <w:pPr>
              <w:jc w:val="center"/>
              <w:rPr>
                <w:lang w:val="lv-LV"/>
              </w:rPr>
            </w:pPr>
            <w:r w:rsidRPr="0007362C">
              <w:rPr>
                <w:highlight w:val="lightGray"/>
                <w:lang w:val="lv-LV"/>
              </w:rPr>
              <w:t>&lt;…&gt;</w:t>
            </w:r>
            <w:r w:rsidRPr="0007362C">
              <w:rPr>
                <w:lang w:val="lv-LV"/>
              </w:rPr>
              <w:t xml:space="preserve">/ </w:t>
            </w:r>
            <w:r w:rsidRPr="0007362C">
              <w:rPr>
                <w:highlight w:val="lightGray"/>
                <w:lang w:val="lv-LV"/>
              </w:rPr>
              <w:t>&lt;…&gt;</w:t>
            </w:r>
          </w:p>
        </w:tc>
        <w:tc>
          <w:tcPr>
            <w:tcW w:w="2127" w:type="dxa"/>
            <w:tcBorders>
              <w:top w:val="single" w:sz="4" w:space="0" w:color="auto"/>
              <w:left w:val="single" w:sz="4" w:space="0" w:color="auto"/>
              <w:bottom w:val="single" w:sz="4" w:space="0" w:color="auto"/>
              <w:right w:val="single" w:sz="4" w:space="0" w:color="auto"/>
            </w:tcBorders>
            <w:vAlign w:val="center"/>
          </w:tcPr>
          <w:p w14:paraId="1CFF8C9F" w14:textId="77777777" w:rsidR="00AA5708" w:rsidRPr="0007362C" w:rsidRDefault="00AA5708" w:rsidP="005C07A3">
            <w:pPr>
              <w:pStyle w:val="BodyText"/>
              <w:rPr>
                <w:highlight w:val="lightGray"/>
                <w:lang w:val="lv-LV" w:eastAsia="lv-LV"/>
              </w:rPr>
            </w:pPr>
            <w:r w:rsidRPr="0007362C">
              <w:rPr>
                <w:highlight w:val="lightGray"/>
                <w:lang w:val="lv-LV" w:eastAsia="lv-LV"/>
              </w:rPr>
              <w:t>&lt;…&gt;</w:t>
            </w:r>
          </w:p>
        </w:tc>
        <w:tc>
          <w:tcPr>
            <w:tcW w:w="1574" w:type="dxa"/>
            <w:tcBorders>
              <w:top w:val="single" w:sz="4" w:space="0" w:color="auto"/>
              <w:left w:val="single" w:sz="4" w:space="0" w:color="auto"/>
              <w:bottom w:val="single" w:sz="4" w:space="0" w:color="auto"/>
              <w:right w:val="single" w:sz="4" w:space="0" w:color="auto"/>
            </w:tcBorders>
            <w:vAlign w:val="center"/>
          </w:tcPr>
          <w:p w14:paraId="12C282B6" w14:textId="77777777" w:rsidR="00AA5708" w:rsidRPr="0007362C" w:rsidRDefault="00AA5708" w:rsidP="005C07A3">
            <w:pPr>
              <w:pStyle w:val="BodyText"/>
              <w:rPr>
                <w:highlight w:val="lightGray"/>
                <w:lang w:val="lv-LV" w:eastAsia="lv-LV"/>
              </w:rPr>
            </w:pPr>
            <w:r w:rsidRPr="0007362C">
              <w:rPr>
                <w:highlight w:val="lightGray"/>
                <w:lang w:val="lv-LV" w:eastAsia="lv-LV"/>
              </w:rPr>
              <w:t>&lt;…&gt;</w:t>
            </w:r>
          </w:p>
        </w:tc>
        <w:tc>
          <w:tcPr>
            <w:tcW w:w="1418" w:type="dxa"/>
            <w:tcBorders>
              <w:top w:val="single" w:sz="4" w:space="0" w:color="auto"/>
              <w:left w:val="single" w:sz="4" w:space="0" w:color="auto"/>
              <w:bottom w:val="single" w:sz="4" w:space="0" w:color="auto"/>
              <w:right w:val="single" w:sz="4" w:space="0" w:color="auto"/>
            </w:tcBorders>
            <w:vAlign w:val="center"/>
          </w:tcPr>
          <w:p w14:paraId="4B1D3684" w14:textId="77777777" w:rsidR="00AA5708" w:rsidRPr="0007362C" w:rsidRDefault="00AA5708" w:rsidP="005C07A3">
            <w:pPr>
              <w:pStyle w:val="BodyText"/>
              <w:jc w:val="center"/>
              <w:rPr>
                <w:highlight w:val="lightGray"/>
                <w:lang w:val="lv-LV" w:eastAsia="lv-LV"/>
              </w:rPr>
            </w:pPr>
            <w:r w:rsidRPr="0007362C">
              <w:rPr>
                <w:highlight w:val="lightGray"/>
                <w:lang w:val="lv-LV" w:eastAsia="lv-LV"/>
              </w:rPr>
              <w:t>&lt;…&gt;</w:t>
            </w:r>
          </w:p>
        </w:tc>
        <w:tc>
          <w:tcPr>
            <w:tcW w:w="2535" w:type="dxa"/>
            <w:tcBorders>
              <w:top w:val="single" w:sz="4" w:space="0" w:color="auto"/>
              <w:left w:val="single" w:sz="4" w:space="0" w:color="auto"/>
              <w:bottom w:val="single" w:sz="4" w:space="0" w:color="auto"/>
              <w:right w:val="single" w:sz="4" w:space="0" w:color="auto"/>
            </w:tcBorders>
            <w:vAlign w:val="center"/>
          </w:tcPr>
          <w:p w14:paraId="3AC13AD9" w14:textId="77777777" w:rsidR="00AA5708" w:rsidRPr="0007362C" w:rsidRDefault="00AA5708" w:rsidP="005C07A3">
            <w:pPr>
              <w:pStyle w:val="BodyText"/>
              <w:rPr>
                <w:highlight w:val="lightGray"/>
                <w:lang w:val="lv-LV" w:eastAsia="lv-LV"/>
              </w:rPr>
            </w:pPr>
            <w:r w:rsidRPr="0007362C">
              <w:rPr>
                <w:highlight w:val="lightGray"/>
                <w:lang w:val="lv-LV" w:eastAsia="lv-LV"/>
              </w:rPr>
              <w:t>&lt;…&gt;</w:t>
            </w:r>
          </w:p>
        </w:tc>
      </w:tr>
    </w:tbl>
    <w:p w14:paraId="44F6357A" w14:textId="77777777" w:rsidR="00AA5708" w:rsidRDefault="00AA5708" w:rsidP="00AA5708">
      <w:pPr>
        <w:rPr>
          <w:lang w:val="lv-LV"/>
        </w:rPr>
      </w:pPr>
    </w:p>
    <w:p w14:paraId="346E652F" w14:textId="77777777" w:rsidR="00AA5708" w:rsidRDefault="00AA5708" w:rsidP="00AA5708">
      <w:pPr>
        <w:rPr>
          <w:lang w:val="lv-LV"/>
        </w:rPr>
      </w:pPr>
    </w:p>
    <w:p w14:paraId="0A2C8A14" w14:textId="77777777" w:rsidR="00AA5708" w:rsidRDefault="00AA5708" w:rsidP="00AA5708">
      <w:pPr>
        <w:rPr>
          <w:lang w:val="lv-LV"/>
        </w:rPr>
      </w:pPr>
    </w:p>
    <w:p w14:paraId="7C6F802A" w14:textId="77777777" w:rsidR="00820594" w:rsidRDefault="00820594" w:rsidP="00820594">
      <w:pPr>
        <w:tabs>
          <w:tab w:val="left" w:pos="142"/>
          <w:tab w:val="left" w:pos="284"/>
          <w:tab w:val="left" w:pos="426"/>
        </w:tabs>
        <w:jc w:val="both"/>
      </w:pPr>
      <w:r w:rsidRPr="00D46F47">
        <w:rPr>
          <w:color w:val="000000" w:themeColor="text1"/>
          <w:lang w:val="lv-LV"/>
        </w:rPr>
        <w:t xml:space="preserve">Paraksta </w:t>
      </w:r>
      <w:r>
        <w:rPr>
          <w:color w:val="000000" w:themeColor="text1"/>
          <w:lang w:val="lv-LV"/>
        </w:rPr>
        <w:t>P</w:t>
      </w:r>
      <w:r w:rsidRPr="00D46F47">
        <w:rPr>
          <w:color w:val="000000" w:themeColor="text1"/>
          <w:lang w:val="lv-LV"/>
        </w:rPr>
        <w:t xml:space="preserve">retendenta </w:t>
      </w:r>
      <w:r>
        <w:t>paraksta tiesīgā persona vai tās pilnvarotā persona</w:t>
      </w:r>
    </w:p>
    <w:p w14:paraId="5C94C910" w14:textId="77777777" w:rsidR="00820594" w:rsidRDefault="00820594" w:rsidP="00AA5708"/>
    <w:p w14:paraId="19A4A8E1" w14:textId="77777777" w:rsidR="00AA5708" w:rsidRPr="007741FA" w:rsidRDefault="00AA5708" w:rsidP="00AA5708">
      <w:pPr>
        <w:rPr>
          <w:lang w:val="lv-LV"/>
        </w:rPr>
      </w:pPr>
      <w:r w:rsidRPr="007741FA">
        <w:rPr>
          <w:lang w:val="lv-LV"/>
        </w:rPr>
        <w:t xml:space="preserve">_______________________                        </w:t>
      </w:r>
      <w:r w:rsidRPr="007741FA">
        <w:rPr>
          <w:lang w:val="lv-LV"/>
        </w:rPr>
        <w:tab/>
      </w:r>
      <w:r w:rsidRPr="007741FA">
        <w:rPr>
          <w:lang w:val="lv-LV"/>
        </w:rPr>
        <w:tab/>
      </w:r>
      <w:r w:rsidRPr="007741FA">
        <w:rPr>
          <w:lang w:val="lv-LV"/>
        </w:rPr>
        <w:tab/>
        <w:t>_____________________</w:t>
      </w:r>
    </w:p>
    <w:p w14:paraId="5CEF7922" w14:textId="77777777" w:rsidR="00AA5708" w:rsidRPr="007741FA" w:rsidRDefault="00AA5708" w:rsidP="00AA5708">
      <w:pPr>
        <w:rPr>
          <w:lang w:val="lv-LV"/>
        </w:rPr>
      </w:pPr>
      <w:r w:rsidRPr="007741FA">
        <w:rPr>
          <w:lang w:val="lv-LV"/>
        </w:rPr>
        <w:t>/vārds, uzvārds/</w:t>
      </w:r>
      <w:r w:rsidRPr="007741FA">
        <w:rPr>
          <w:lang w:val="lv-LV"/>
        </w:rPr>
        <w:tab/>
      </w:r>
      <w:r w:rsidRPr="007741FA">
        <w:rPr>
          <w:lang w:val="lv-LV"/>
        </w:rPr>
        <w:tab/>
      </w:r>
      <w:r w:rsidRPr="007741FA">
        <w:rPr>
          <w:lang w:val="lv-LV"/>
        </w:rPr>
        <w:tab/>
      </w:r>
      <w:r w:rsidRPr="007741FA">
        <w:rPr>
          <w:lang w:val="lv-LV"/>
        </w:rPr>
        <w:tab/>
      </w:r>
      <w:r w:rsidRPr="007741FA">
        <w:rPr>
          <w:lang w:val="lv-LV"/>
        </w:rPr>
        <w:tab/>
      </w:r>
      <w:r w:rsidRPr="007741FA">
        <w:rPr>
          <w:lang w:val="lv-LV"/>
        </w:rPr>
        <w:tab/>
        <w:t>/paraksts/</w:t>
      </w:r>
    </w:p>
    <w:p w14:paraId="6A06EC6F" w14:textId="77777777" w:rsidR="00AA5708" w:rsidRPr="007741FA" w:rsidRDefault="00AA5708" w:rsidP="00AA5708">
      <w:pPr>
        <w:rPr>
          <w:lang w:val="lv-LV"/>
        </w:rPr>
      </w:pPr>
    </w:p>
    <w:p w14:paraId="26A94B6C" w14:textId="77777777" w:rsidR="00AA5708" w:rsidRDefault="00AA5708" w:rsidP="00AA5708">
      <w:pPr>
        <w:rPr>
          <w:lang w:val="lv-LV"/>
        </w:rPr>
      </w:pPr>
      <w:r w:rsidRPr="007741FA">
        <w:rPr>
          <w:lang w:val="lv-LV"/>
        </w:rPr>
        <w:t>Datums: ____________________</w:t>
      </w:r>
    </w:p>
    <w:p w14:paraId="3854721F" w14:textId="77777777" w:rsidR="00AA5708" w:rsidRDefault="00AA5708">
      <w:pPr>
        <w:rPr>
          <w:b/>
          <w:bCs/>
          <w:color w:val="000000" w:themeColor="text1"/>
        </w:rPr>
      </w:pPr>
      <w:r>
        <w:rPr>
          <w:b/>
          <w:bCs/>
          <w:color w:val="000000" w:themeColor="text1"/>
        </w:rPr>
        <w:br w:type="page"/>
      </w:r>
    </w:p>
    <w:p w14:paraId="7D3A3CD5" w14:textId="3A8FBD41" w:rsidR="00AA5708" w:rsidRPr="00CD1CDC" w:rsidRDefault="00AA5708" w:rsidP="00CD1CDC">
      <w:pPr>
        <w:pStyle w:val="Heading1"/>
        <w:spacing w:before="40" w:after="40"/>
        <w:ind w:left="0" w:firstLine="0"/>
        <w:rPr>
          <w:kern w:val="1"/>
          <w:lang w:eastAsia="ar-SA"/>
        </w:rPr>
      </w:pPr>
      <w:bookmarkStart w:id="3" w:name="_Toc490041106"/>
      <w:r>
        <w:lastRenderedPageBreak/>
        <w:t>TEHNISKAIS PIEDĀVĀJUMS</w:t>
      </w:r>
      <w:r w:rsidR="00CD1CDC">
        <w:t xml:space="preserve"> </w:t>
      </w:r>
      <w:r w:rsidR="00CD1CDC" w:rsidRPr="00CD1CDC">
        <w:t>MAKROEKONOMIKAS EKSPERTA KONSULTĀCIJU PAKALPOJUMI</w:t>
      </w:r>
      <w:r w:rsidR="00CD1CDC">
        <w:t xml:space="preserve">EM </w:t>
      </w:r>
      <w:r w:rsidR="00CD1CDC">
        <w:rPr>
          <w:i/>
        </w:rPr>
        <w:t>vai</w:t>
      </w:r>
      <w:bookmarkEnd w:id="3"/>
    </w:p>
    <w:p w14:paraId="6C2708F8" w14:textId="5B7990D4" w:rsidR="00AA5708" w:rsidRPr="00F122DD" w:rsidRDefault="00AA5708" w:rsidP="00AA5708">
      <w:pPr>
        <w:pStyle w:val="ListParagraph"/>
        <w:numPr>
          <w:ilvl w:val="0"/>
          <w:numId w:val="15"/>
        </w:numPr>
        <w:tabs>
          <w:tab w:val="left" w:pos="284"/>
          <w:tab w:val="left" w:pos="567"/>
        </w:tabs>
        <w:suppressAutoHyphens/>
        <w:spacing w:before="120" w:after="40"/>
        <w:ind w:hanging="720"/>
        <w:jc w:val="both"/>
        <w:rPr>
          <w:b/>
          <w:bCs/>
          <w:kern w:val="1"/>
          <w:sz w:val="24"/>
          <w:lang w:eastAsia="ar-SA"/>
        </w:rPr>
      </w:pPr>
      <w:r w:rsidRPr="00F122DD">
        <w:rPr>
          <w:b/>
          <w:bCs/>
          <w:kern w:val="1"/>
          <w:sz w:val="24"/>
          <w:lang w:eastAsia="ar-SA"/>
        </w:rPr>
        <w:t>APSTIPRINU ŠĀDU REZULTĀTU SASNIEGŠANU</w:t>
      </w:r>
    </w:p>
    <w:p w14:paraId="4454477F" w14:textId="77777777" w:rsidR="00CD1CDC" w:rsidRPr="00CD1CDC" w:rsidRDefault="00CD1CDC" w:rsidP="00CD1CDC">
      <w:pPr>
        <w:pStyle w:val="ListParagraph"/>
        <w:tabs>
          <w:tab w:val="left" w:pos="284"/>
          <w:tab w:val="left" w:pos="567"/>
        </w:tabs>
        <w:suppressAutoHyphens/>
        <w:spacing w:before="120" w:after="40"/>
        <w:jc w:val="both"/>
        <w:rPr>
          <w:b/>
          <w:bCs/>
          <w:kern w:val="1"/>
          <w:sz w:val="24"/>
          <w:u w:val="double"/>
          <w:lang w:eastAsia="ar-SA"/>
        </w:rPr>
      </w:pPr>
    </w:p>
    <w:p w14:paraId="30900004" w14:textId="77777777" w:rsidR="00AA5708" w:rsidRDefault="00AA5708" w:rsidP="00AA5708">
      <w:pPr>
        <w:pStyle w:val="ListParagraph"/>
        <w:numPr>
          <w:ilvl w:val="1"/>
          <w:numId w:val="15"/>
        </w:numPr>
        <w:tabs>
          <w:tab w:val="left" w:pos="0"/>
          <w:tab w:val="left" w:pos="142"/>
          <w:tab w:val="left" w:pos="851"/>
        </w:tabs>
        <w:spacing w:before="40" w:after="40"/>
        <w:ind w:left="567" w:hanging="567"/>
        <w:jc w:val="both"/>
        <w:rPr>
          <w:rFonts w:eastAsia="Times New Roman"/>
          <w:bCs/>
          <w:kern w:val="1"/>
          <w:sz w:val="24"/>
          <w:szCs w:val="24"/>
          <w:lang w:eastAsia="ar-SA"/>
        </w:rPr>
      </w:pPr>
      <w:r>
        <w:rPr>
          <w:rFonts w:eastAsia="Times New Roman"/>
          <w:bCs/>
          <w:kern w:val="1"/>
          <w:sz w:val="24"/>
          <w:szCs w:val="24"/>
          <w:lang w:eastAsia="ar-SA"/>
        </w:rPr>
        <w:t xml:space="preserve">Līdz katra mēneša 20. datumam iesniegts makroekonomikas aktuālo notikumu apskats latviešu un angļu valodā, rezumējot ikdienas </w:t>
      </w:r>
      <w:r w:rsidRPr="001F3460">
        <w:rPr>
          <w:rFonts w:eastAsia="Times New Roman"/>
          <w:bCs/>
          <w:kern w:val="1"/>
          <w:sz w:val="24"/>
          <w:szCs w:val="24"/>
          <w:lang w:eastAsia="ar-SA"/>
        </w:rPr>
        <w:t>makr</w:t>
      </w:r>
      <w:r>
        <w:rPr>
          <w:rFonts w:eastAsia="Times New Roman"/>
          <w:bCs/>
          <w:kern w:val="1"/>
          <w:sz w:val="24"/>
          <w:szCs w:val="24"/>
          <w:lang w:eastAsia="ar-SA"/>
        </w:rPr>
        <w:t>oekonomikas notikumu monitoringu un regulāru</w:t>
      </w:r>
      <w:r w:rsidRPr="001F3460">
        <w:rPr>
          <w:rFonts w:eastAsia="Times New Roman"/>
          <w:bCs/>
          <w:kern w:val="1"/>
          <w:sz w:val="24"/>
          <w:szCs w:val="24"/>
          <w:lang w:eastAsia="ar-SA"/>
        </w:rPr>
        <w:t xml:space="preserve"> makroekonomikas aktualitāšu </w:t>
      </w:r>
      <w:r>
        <w:rPr>
          <w:rFonts w:eastAsia="Times New Roman"/>
          <w:bCs/>
          <w:kern w:val="1"/>
          <w:sz w:val="24"/>
          <w:szCs w:val="24"/>
          <w:lang w:eastAsia="ar-SA"/>
        </w:rPr>
        <w:t>apsekojumu;</w:t>
      </w:r>
    </w:p>
    <w:p w14:paraId="1F5D5EEA" w14:textId="77777777" w:rsidR="00AA5708" w:rsidRDefault="00AA5708" w:rsidP="00AA5708">
      <w:pPr>
        <w:pStyle w:val="ListParagraph"/>
        <w:numPr>
          <w:ilvl w:val="1"/>
          <w:numId w:val="15"/>
        </w:numPr>
        <w:tabs>
          <w:tab w:val="left" w:pos="567"/>
          <w:tab w:val="left" w:pos="709"/>
          <w:tab w:val="left" w:pos="851"/>
        </w:tabs>
        <w:spacing w:before="40" w:after="40"/>
        <w:ind w:left="567" w:hanging="567"/>
        <w:jc w:val="both"/>
        <w:rPr>
          <w:rFonts w:eastAsia="Times New Roman"/>
          <w:bCs/>
          <w:kern w:val="1"/>
          <w:sz w:val="24"/>
          <w:szCs w:val="24"/>
          <w:lang w:eastAsia="ar-SA"/>
        </w:rPr>
      </w:pPr>
      <w:r>
        <w:rPr>
          <w:rFonts w:eastAsia="Times New Roman"/>
          <w:bCs/>
          <w:kern w:val="1"/>
          <w:sz w:val="24"/>
          <w:szCs w:val="24"/>
          <w:lang w:eastAsia="ar-SA"/>
        </w:rPr>
        <w:t>Vismaz reizi ceturksnī iesniegti iekšzemes kopprodukta Centrālās Statistikas pārvaldes pārskatītie dati;</w:t>
      </w:r>
    </w:p>
    <w:p w14:paraId="5C0EF918" w14:textId="77777777" w:rsidR="00AA5708" w:rsidRDefault="00AA5708" w:rsidP="00AA5708">
      <w:pPr>
        <w:pStyle w:val="ListParagraph"/>
        <w:numPr>
          <w:ilvl w:val="1"/>
          <w:numId w:val="15"/>
        </w:numPr>
        <w:tabs>
          <w:tab w:val="left" w:pos="567"/>
          <w:tab w:val="left" w:pos="709"/>
          <w:tab w:val="left" w:pos="851"/>
        </w:tabs>
        <w:spacing w:before="40" w:after="40"/>
        <w:ind w:left="567" w:hanging="567"/>
        <w:jc w:val="both"/>
        <w:rPr>
          <w:rFonts w:eastAsia="Times New Roman"/>
          <w:bCs/>
          <w:kern w:val="1"/>
          <w:sz w:val="24"/>
          <w:szCs w:val="24"/>
          <w:lang w:eastAsia="ar-SA"/>
        </w:rPr>
      </w:pPr>
      <w:r>
        <w:rPr>
          <w:rFonts w:eastAsia="Times New Roman"/>
          <w:bCs/>
          <w:kern w:val="1"/>
          <w:sz w:val="24"/>
          <w:szCs w:val="24"/>
          <w:lang w:eastAsia="ar-SA"/>
        </w:rPr>
        <w:t>Divas reizes gadā, atbilstoši budžeta izstrādes grafikam</w:t>
      </w:r>
      <w:r>
        <w:rPr>
          <w:rStyle w:val="FootnoteReference"/>
          <w:rFonts w:eastAsia="Times New Roman"/>
          <w:bCs/>
          <w:kern w:val="1"/>
          <w:sz w:val="24"/>
          <w:szCs w:val="24"/>
          <w:lang w:eastAsia="ar-SA"/>
        </w:rPr>
        <w:footnoteReference w:id="34"/>
      </w:r>
      <w:r>
        <w:rPr>
          <w:rFonts w:eastAsia="Times New Roman"/>
          <w:bCs/>
          <w:kern w:val="1"/>
          <w:sz w:val="24"/>
          <w:szCs w:val="24"/>
          <w:lang w:eastAsia="ar-SA"/>
        </w:rPr>
        <w:t>, makroekonomikas aktualitāšu pārskata izstrāde latviešu un angļu valodā, gatavojoties Finanšu ministrijas makroekonomikas prognožu apstiprināšanas procedūrai vai Fiskālās disciplīnas uzraudzības ziņojuma izstrādei. Pārskata sagatavošanā ietverot, bet neaprobežojoties ar šādiem rādītājiem:</w:t>
      </w:r>
    </w:p>
    <w:p w14:paraId="4576EF80" w14:textId="77777777" w:rsidR="00AA5708" w:rsidRPr="001F3460" w:rsidRDefault="00AA5708" w:rsidP="00AA5708">
      <w:pPr>
        <w:pStyle w:val="ListParagraph"/>
        <w:numPr>
          <w:ilvl w:val="2"/>
          <w:numId w:val="15"/>
        </w:numPr>
        <w:tabs>
          <w:tab w:val="left" w:pos="567"/>
          <w:tab w:val="left" w:pos="709"/>
          <w:tab w:val="left" w:pos="851"/>
        </w:tabs>
        <w:spacing w:before="40" w:after="40"/>
        <w:jc w:val="both"/>
        <w:rPr>
          <w:rFonts w:eastAsia="Times New Roman"/>
          <w:bCs/>
          <w:kern w:val="1"/>
          <w:sz w:val="24"/>
          <w:szCs w:val="24"/>
          <w:lang w:eastAsia="ar-SA"/>
        </w:rPr>
      </w:pPr>
      <w:r w:rsidRPr="001F3460">
        <w:rPr>
          <w:rFonts w:eastAsia="Times New Roman"/>
          <w:bCs/>
          <w:kern w:val="1"/>
          <w:sz w:val="24"/>
          <w:szCs w:val="24"/>
          <w:lang w:eastAsia="ar-SA"/>
        </w:rPr>
        <w:t>Ekonomiskā sentimenta un konfidences indikatori,</w:t>
      </w:r>
    </w:p>
    <w:p w14:paraId="7ECEDCE9" w14:textId="77777777" w:rsidR="00AA5708" w:rsidRPr="001F3460" w:rsidRDefault="00AA5708" w:rsidP="00AA5708">
      <w:pPr>
        <w:pStyle w:val="ListParagraph"/>
        <w:numPr>
          <w:ilvl w:val="2"/>
          <w:numId w:val="15"/>
        </w:numPr>
        <w:tabs>
          <w:tab w:val="left" w:pos="567"/>
          <w:tab w:val="left" w:pos="709"/>
          <w:tab w:val="left" w:pos="851"/>
        </w:tabs>
        <w:spacing w:before="40" w:after="40"/>
        <w:jc w:val="both"/>
        <w:rPr>
          <w:rFonts w:eastAsia="Times New Roman"/>
          <w:bCs/>
          <w:kern w:val="1"/>
          <w:sz w:val="24"/>
          <w:szCs w:val="24"/>
          <w:lang w:eastAsia="ar-SA"/>
        </w:rPr>
      </w:pPr>
      <w:r w:rsidRPr="001F3460">
        <w:rPr>
          <w:rFonts w:eastAsia="Times New Roman"/>
          <w:bCs/>
          <w:kern w:val="1"/>
          <w:sz w:val="24"/>
          <w:szCs w:val="24"/>
          <w:lang w:eastAsia="ar-SA"/>
        </w:rPr>
        <w:t>Starptautisko institūciju makroekonomikas prognozes Latvijas galvenajās ārējās tirdzniecības partnervalstīs,</w:t>
      </w:r>
    </w:p>
    <w:p w14:paraId="60FDC78F" w14:textId="77777777" w:rsidR="00AA5708" w:rsidRPr="001F3460" w:rsidRDefault="00AA5708" w:rsidP="00AA5708">
      <w:pPr>
        <w:pStyle w:val="ListParagraph"/>
        <w:numPr>
          <w:ilvl w:val="2"/>
          <w:numId w:val="15"/>
        </w:numPr>
        <w:tabs>
          <w:tab w:val="left" w:pos="567"/>
          <w:tab w:val="left" w:pos="709"/>
          <w:tab w:val="left" w:pos="851"/>
        </w:tabs>
        <w:spacing w:before="40" w:after="40"/>
        <w:jc w:val="both"/>
        <w:rPr>
          <w:rFonts w:eastAsia="Times New Roman"/>
          <w:bCs/>
          <w:kern w:val="1"/>
          <w:sz w:val="24"/>
          <w:szCs w:val="24"/>
          <w:lang w:eastAsia="ar-SA"/>
        </w:rPr>
      </w:pPr>
      <w:r w:rsidRPr="001F3460">
        <w:rPr>
          <w:rFonts w:eastAsia="Times New Roman"/>
          <w:bCs/>
          <w:kern w:val="1"/>
          <w:sz w:val="24"/>
          <w:szCs w:val="24"/>
          <w:lang w:eastAsia="ar-SA"/>
        </w:rPr>
        <w:t>Privātā  patēriņa tendences un dažādu faktoru devumi tajā,</w:t>
      </w:r>
    </w:p>
    <w:p w14:paraId="02DDAEF7" w14:textId="77777777" w:rsidR="00AA5708" w:rsidRPr="001F3460" w:rsidRDefault="00AA5708" w:rsidP="00AA5708">
      <w:pPr>
        <w:pStyle w:val="ListParagraph"/>
        <w:numPr>
          <w:ilvl w:val="2"/>
          <w:numId w:val="15"/>
        </w:numPr>
        <w:tabs>
          <w:tab w:val="left" w:pos="567"/>
          <w:tab w:val="left" w:pos="709"/>
          <w:tab w:val="left" w:pos="851"/>
        </w:tabs>
        <w:spacing w:before="40" w:after="40"/>
        <w:jc w:val="both"/>
        <w:rPr>
          <w:rFonts w:eastAsia="Times New Roman"/>
          <w:bCs/>
          <w:kern w:val="1"/>
          <w:sz w:val="24"/>
          <w:szCs w:val="24"/>
          <w:lang w:eastAsia="ar-SA"/>
        </w:rPr>
      </w:pPr>
      <w:r w:rsidRPr="001F3460">
        <w:rPr>
          <w:rFonts w:eastAsia="Times New Roman"/>
          <w:bCs/>
          <w:kern w:val="1"/>
          <w:sz w:val="24"/>
          <w:szCs w:val="24"/>
          <w:lang w:eastAsia="ar-SA"/>
        </w:rPr>
        <w:t>Eksporta sektora analīze dažādos griezumos (produkti, valstis),</w:t>
      </w:r>
    </w:p>
    <w:p w14:paraId="0D8DF06E" w14:textId="77777777" w:rsidR="00AA5708" w:rsidRPr="001F3460" w:rsidRDefault="00AA5708" w:rsidP="00AA5708">
      <w:pPr>
        <w:pStyle w:val="ListParagraph"/>
        <w:numPr>
          <w:ilvl w:val="2"/>
          <w:numId w:val="15"/>
        </w:numPr>
        <w:tabs>
          <w:tab w:val="left" w:pos="567"/>
          <w:tab w:val="left" w:pos="709"/>
          <w:tab w:val="left" w:pos="851"/>
        </w:tabs>
        <w:spacing w:before="40" w:after="40"/>
        <w:jc w:val="both"/>
        <w:rPr>
          <w:rFonts w:eastAsia="Times New Roman"/>
          <w:bCs/>
          <w:kern w:val="1"/>
          <w:sz w:val="24"/>
          <w:szCs w:val="24"/>
          <w:lang w:eastAsia="ar-SA"/>
        </w:rPr>
      </w:pPr>
      <w:r w:rsidRPr="001F3460">
        <w:rPr>
          <w:rFonts w:eastAsia="Times New Roman"/>
          <w:bCs/>
          <w:kern w:val="1"/>
          <w:sz w:val="24"/>
          <w:szCs w:val="24"/>
          <w:lang w:eastAsia="ar-SA"/>
        </w:rPr>
        <w:t>Mazumtirdzniecības tendences,</w:t>
      </w:r>
    </w:p>
    <w:p w14:paraId="194D765F" w14:textId="77777777" w:rsidR="00AA5708" w:rsidRPr="001F3460" w:rsidRDefault="00AA5708" w:rsidP="00AA5708">
      <w:pPr>
        <w:pStyle w:val="ListParagraph"/>
        <w:numPr>
          <w:ilvl w:val="2"/>
          <w:numId w:val="15"/>
        </w:numPr>
        <w:tabs>
          <w:tab w:val="left" w:pos="567"/>
          <w:tab w:val="left" w:pos="709"/>
          <w:tab w:val="left" w:pos="851"/>
        </w:tabs>
        <w:spacing w:before="40" w:after="40"/>
        <w:jc w:val="both"/>
        <w:rPr>
          <w:rFonts w:eastAsia="Times New Roman"/>
          <w:bCs/>
          <w:kern w:val="1"/>
          <w:sz w:val="24"/>
          <w:szCs w:val="24"/>
          <w:lang w:eastAsia="ar-SA"/>
        </w:rPr>
      </w:pPr>
      <w:r w:rsidRPr="001F3460">
        <w:rPr>
          <w:rFonts w:eastAsia="Times New Roman"/>
          <w:bCs/>
          <w:kern w:val="1"/>
          <w:sz w:val="24"/>
          <w:szCs w:val="24"/>
          <w:lang w:eastAsia="ar-SA"/>
        </w:rPr>
        <w:t>Apstrādes rūpniecības tendences,</w:t>
      </w:r>
    </w:p>
    <w:p w14:paraId="4BC2CCCA" w14:textId="77777777" w:rsidR="00AA5708" w:rsidRPr="001F3460" w:rsidRDefault="00AA5708" w:rsidP="00AA5708">
      <w:pPr>
        <w:pStyle w:val="ListParagraph"/>
        <w:numPr>
          <w:ilvl w:val="2"/>
          <w:numId w:val="15"/>
        </w:numPr>
        <w:tabs>
          <w:tab w:val="left" w:pos="567"/>
          <w:tab w:val="left" w:pos="709"/>
          <w:tab w:val="left" w:pos="851"/>
        </w:tabs>
        <w:spacing w:before="40" w:after="40"/>
        <w:jc w:val="both"/>
        <w:rPr>
          <w:rFonts w:eastAsia="Times New Roman"/>
          <w:bCs/>
          <w:kern w:val="1"/>
          <w:sz w:val="24"/>
          <w:szCs w:val="24"/>
          <w:lang w:eastAsia="ar-SA"/>
        </w:rPr>
      </w:pPr>
      <w:r w:rsidRPr="001F3460">
        <w:rPr>
          <w:rFonts w:eastAsia="Times New Roman"/>
          <w:bCs/>
          <w:kern w:val="1"/>
          <w:sz w:val="24"/>
          <w:szCs w:val="24"/>
          <w:lang w:eastAsia="ar-SA"/>
        </w:rPr>
        <w:t>Kravu pārvadājumu nozares tendences,</w:t>
      </w:r>
    </w:p>
    <w:p w14:paraId="0B3736A8" w14:textId="77777777" w:rsidR="00AA5708" w:rsidRPr="001F3460" w:rsidRDefault="00AA5708" w:rsidP="00AA5708">
      <w:pPr>
        <w:pStyle w:val="ListParagraph"/>
        <w:numPr>
          <w:ilvl w:val="2"/>
          <w:numId w:val="15"/>
        </w:numPr>
        <w:tabs>
          <w:tab w:val="left" w:pos="567"/>
          <w:tab w:val="left" w:pos="709"/>
          <w:tab w:val="left" w:pos="851"/>
        </w:tabs>
        <w:spacing w:before="40" w:after="40"/>
        <w:jc w:val="both"/>
        <w:rPr>
          <w:rFonts w:eastAsia="Times New Roman"/>
          <w:bCs/>
          <w:kern w:val="1"/>
          <w:sz w:val="24"/>
          <w:szCs w:val="24"/>
          <w:lang w:eastAsia="ar-SA"/>
        </w:rPr>
      </w:pPr>
      <w:r w:rsidRPr="001F3460">
        <w:rPr>
          <w:rFonts w:eastAsia="Times New Roman"/>
          <w:bCs/>
          <w:kern w:val="1"/>
          <w:sz w:val="24"/>
          <w:szCs w:val="24"/>
          <w:lang w:eastAsia="ar-SA"/>
        </w:rPr>
        <w:t>Kreditēšanas sektora tendences,</w:t>
      </w:r>
    </w:p>
    <w:p w14:paraId="60387344" w14:textId="77777777" w:rsidR="00AA5708" w:rsidRPr="001F3460" w:rsidRDefault="00AA5708" w:rsidP="00AA5708">
      <w:pPr>
        <w:pStyle w:val="ListParagraph"/>
        <w:numPr>
          <w:ilvl w:val="2"/>
          <w:numId w:val="15"/>
        </w:numPr>
        <w:tabs>
          <w:tab w:val="left" w:pos="567"/>
          <w:tab w:val="left" w:pos="709"/>
          <w:tab w:val="left" w:pos="851"/>
        </w:tabs>
        <w:spacing w:before="40" w:after="40"/>
        <w:jc w:val="both"/>
        <w:rPr>
          <w:rFonts w:eastAsia="Times New Roman"/>
          <w:bCs/>
          <w:kern w:val="1"/>
          <w:sz w:val="24"/>
          <w:szCs w:val="24"/>
          <w:lang w:eastAsia="ar-SA"/>
        </w:rPr>
      </w:pPr>
      <w:r w:rsidRPr="001F3460">
        <w:rPr>
          <w:rFonts w:eastAsia="Times New Roman"/>
          <w:bCs/>
          <w:kern w:val="1"/>
          <w:sz w:val="24"/>
          <w:szCs w:val="24"/>
          <w:lang w:eastAsia="ar-SA"/>
        </w:rPr>
        <w:t>Būvniecības sektora tendences,</w:t>
      </w:r>
    </w:p>
    <w:p w14:paraId="70AAE64B" w14:textId="77777777" w:rsidR="00AA5708" w:rsidRPr="001F3460" w:rsidRDefault="00AA5708" w:rsidP="00AA5708">
      <w:pPr>
        <w:pStyle w:val="ListParagraph"/>
        <w:numPr>
          <w:ilvl w:val="2"/>
          <w:numId w:val="15"/>
        </w:numPr>
        <w:tabs>
          <w:tab w:val="left" w:pos="567"/>
          <w:tab w:val="left" w:pos="709"/>
          <w:tab w:val="left" w:pos="851"/>
        </w:tabs>
        <w:spacing w:before="40" w:after="40"/>
        <w:jc w:val="both"/>
        <w:rPr>
          <w:rFonts w:eastAsia="Times New Roman"/>
          <w:bCs/>
          <w:kern w:val="1"/>
          <w:sz w:val="24"/>
          <w:szCs w:val="24"/>
          <w:lang w:eastAsia="ar-SA"/>
        </w:rPr>
      </w:pPr>
      <w:r w:rsidRPr="001F3460">
        <w:rPr>
          <w:rFonts w:eastAsia="Times New Roman"/>
          <w:bCs/>
          <w:kern w:val="1"/>
          <w:sz w:val="24"/>
          <w:szCs w:val="24"/>
          <w:lang w:eastAsia="ar-SA"/>
        </w:rPr>
        <w:t>Nodarbinātības un bezdarba tendences,</w:t>
      </w:r>
    </w:p>
    <w:p w14:paraId="6751CF58" w14:textId="77777777" w:rsidR="00AA5708" w:rsidRPr="001F3460" w:rsidRDefault="00AA5708" w:rsidP="00AA5708">
      <w:pPr>
        <w:pStyle w:val="ListParagraph"/>
        <w:numPr>
          <w:ilvl w:val="2"/>
          <w:numId w:val="15"/>
        </w:numPr>
        <w:tabs>
          <w:tab w:val="left" w:pos="567"/>
          <w:tab w:val="left" w:pos="709"/>
          <w:tab w:val="left" w:pos="851"/>
        </w:tabs>
        <w:spacing w:before="40" w:after="40"/>
        <w:jc w:val="both"/>
        <w:rPr>
          <w:rFonts w:eastAsia="Times New Roman"/>
          <w:bCs/>
          <w:kern w:val="1"/>
          <w:sz w:val="24"/>
          <w:szCs w:val="24"/>
          <w:lang w:eastAsia="ar-SA"/>
        </w:rPr>
      </w:pPr>
      <w:r w:rsidRPr="001F3460">
        <w:rPr>
          <w:rFonts w:eastAsia="Times New Roman"/>
          <w:bCs/>
          <w:kern w:val="1"/>
          <w:sz w:val="24"/>
          <w:szCs w:val="24"/>
          <w:lang w:eastAsia="ar-SA"/>
        </w:rPr>
        <w:t>Atalgojuma izmaiņu tendences,</w:t>
      </w:r>
    </w:p>
    <w:p w14:paraId="488C45CD" w14:textId="77777777" w:rsidR="00AA5708" w:rsidRPr="001F3460" w:rsidRDefault="00AA5708" w:rsidP="00AA5708">
      <w:pPr>
        <w:pStyle w:val="ListParagraph"/>
        <w:numPr>
          <w:ilvl w:val="2"/>
          <w:numId w:val="15"/>
        </w:numPr>
        <w:tabs>
          <w:tab w:val="left" w:pos="567"/>
          <w:tab w:val="left" w:pos="709"/>
          <w:tab w:val="left" w:pos="851"/>
        </w:tabs>
        <w:spacing w:before="40" w:after="40"/>
        <w:jc w:val="both"/>
        <w:rPr>
          <w:rFonts w:eastAsia="Times New Roman"/>
          <w:bCs/>
          <w:kern w:val="1"/>
          <w:sz w:val="24"/>
          <w:szCs w:val="24"/>
          <w:lang w:eastAsia="ar-SA"/>
        </w:rPr>
      </w:pPr>
      <w:r w:rsidRPr="001F3460">
        <w:rPr>
          <w:rFonts w:eastAsia="Times New Roman"/>
          <w:bCs/>
          <w:kern w:val="1"/>
          <w:sz w:val="24"/>
          <w:szCs w:val="24"/>
          <w:lang w:eastAsia="ar-SA"/>
        </w:rPr>
        <w:t>Jaudu noslodzes tendences,</w:t>
      </w:r>
    </w:p>
    <w:p w14:paraId="485E935A" w14:textId="77777777" w:rsidR="00AA5708" w:rsidRPr="001F3460" w:rsidRDefault="00AA5708" w:rsidP="00AA5708">
      <w:pPr>
        <w:pStyle w:val="ListParagraph"/>
        <w:numPr>
          <w:ilvl w:val="2"/>
          <w:numId w:val="15"/>
        </w:numPr>
        <w:tabs>
          <w:tab w:val="left" w:pos="567"/>
          <w:tab w:val="left" w:pos="709"/>
          <w:tab w:val="left" w:pos="851"/>
        </w:tabs>
        <w:spacing w:before="40" w:after="40"/>
        <w:jc w:val="both"/>
        <w:rPr>
          <w:rFonts w:eastAsia="Times New Roman"/>
          <w:bCs/>
          <w:kern w:val="1"/>
          <w:sz w:val="24"/>
          <w:szCs w:val="24"/>
          <w:lang w:eastAsia="ar-SA"/>
        </w:rPr>
      </w:pPr>
      <w:r w:rsidRPr="001F3460">
        <w:rPr>
          <w:rFonts w:eastAsia="Times New Roman"/>
          <w:bCs/>
          <w:kern w:val="1"/>
          <w:sz w:val="24"/>
          <w:szCs w:val="24"/>
          <w:lang w:eastAsia="ar-SA"/>
        </w:rPr>
        <w:t>Inflācijas tendences un prognozes,</w:t>
      </w:r>
    </w:p>
    <w:p w14:paraId="6F47C147" w14:textId="77777777" w:rsidR="00AA5708" w:rsidRPr="001F3460" w:rsidRDefault="00AA5708" w:rsidP="00AA5708">
      <w:pPr>
        <w:pStyle w:val="ListParagraph"/>
        <w:numPr>
          <w:ilvl w:val="2"/>
          <w:numId w:val="15"/>
        </w:numPr>
        <w:tabs>
          <w:tab w:val="left" w:pos="567"/>
          <w:tab w:val="left" w:pos="709"/>
          <w:tab w:val="left" w:pos="851"/>
        </w:tabs>
        <w:spacing w:before="40" w:after="40"/>
        <w:jc w:val="both"/>
        <w:rPr>
          <w:rFonts w:eastAsia="Times New Roman"/>
          <w:bCs/>
          <w:kern w:val="1"/>
          <w:sz w:val="24"/>
          <w:szCs w:val="24"/>
          <w:lang w:eastAsia="ar-SA"/>
        </w:rPr>
      </w:pPr>
      <w:r w:rsidRPr="001F3460">
        <w:rPr>
          <w:rFonts w:eastAsia="Times New Roman"/>
          <w:bCs/>
          <w:kern w:val="1"/>
          <w:sz w:val="24"/>
          <w:szCs w:val="24"/>
          <w:lang w:eastAsia="ar-SA"/>
        </w:rPr>
        <w:t>Potenciāli – viedoklis par izlaižu starpībām,</w:t>
      </w:r>
    </w:p>
    <w:p w14:paraId="2ECEBBFA" w14:textId="77777777" w:rsidR="00AA5708" w:rsidRDefault="00AA5708" w:rsidP="00AA5708">
      <w:pPr>
        <w:pStyle w:val="ListParagraph"/>
        <w:numPr>
          <w:ilvl w:val="2"/>
          <w:numId w:val="15"/>
        </w:numPr>
        <w:tabs>
          <w:tab w:val="left" w:pos="567"/>
          <w:tab w:val="left" w:pos="709"/>
          <w:tab w:val="left" w:pos="851"/>
        </w:tabs>
        <w:spacing w:before="40" w:after="40"/>
        <w:jc w:val="both"/>
        <w:rPr>
          <w:rFonts w:eastAsia="Times New Roman"/>
          <w:bCs/>
          <w:kern w:val="1"/>
          <w:sz w:val="24"/>
          <w:szCs w:val="24"/>
          <w:lang w:eastAsia="ar-SA"/>
        </w:rPr>
      </w:pPr>
      <w:r w:rsidRPr="001F3460">
        <w:rPr>
          <w:rFonts w:eastAsia="Times New Roman"/>
          <w:bCs/>
          <w:kern w:val="1"/>
          <w:sz w:val="24"/>
          <w:szCs w:val="24"/>
          <w:lang w:eastAsia="ar-SA"/>
        </w:rPr>
        <w:t>Apkopojoši secinājumi.</w:t>
      </w:r>
    </w:p>
    <w:p w14:paraId="4C0E30F9" w14:textId="77777777" w:rsidR="00AA5708" w:rsidRDefault="00AA5708" w:rsidP="00AA5708">
      <w:pPr>
        <w:pStyle w:val="ListParagraph"/>
        <w:numPr>
          <w:ilvl w:val="1"/>
          <w:numId w:val="15"/>
        </w:numPr>
        <w:tabs>
          <w:tab w:val="left" w:pos="142"/>
          <w:tab w:val="left" w:pos="851"/>
        </w:tabs>
        <w:spacing w:before="40" w:after="40"/>
        <w:ind w:left="567" w:hanging="567"/>
        <w:jc w:val="both"/>
        <w:rPr>
          <w:rFonts w:eastAsia="Times New Roman"/>
          <w:bCs/>
          <w:kern w:val="1"/>
          <w:sz w:val="24"/>
          <w:szCs w:val="24"/>
          <w:lang w:eastAsia="ar-SA"/>
        </w:rPr>
      </w:pPr>
      <w:r>
        <w:rPr>
          <w:rFonts w:eastAsia="Times New Roman"/>
          <w:bCs/>
          <w:kern w:val="1"/>
          <w:sz w:val="24"/>
          <w:szCs w:val="24"/>
          <w:lang w:eastAsia="ar-SA"/>
        </w:rPr>
        <w:t>Pēc nepieciešamības. Vismaz divas reizes gadā. Divu nedēļu laikā pirms kārtējā prognožu apstiprinājuma ziņojuma termiņa izstrādāt makroekonomikas rādītāju prognožu apstiprināšanas, noraidīšanas vai apstiprināšanas ar komentāriem ziņojumu. Sastādīt ziņojumu</w:t>
      </w:r>
      <w:r>
        <w:rPr>
          <w:rStyle w:val="FootnoteReference"/>
          <w:rFonts w:eastAsia="Times New Roman"/>
          <w:bCs/>
          <w:kern w:val="1"/>
          <w:sz w:val="24"/>
          <w:szCs w:val="24"/>
          <w:lang w:eastAsia="ar-SA"/>
        </w:rPr>
        <w:footnoteReference w:id="35"/>
      </w:r>
      <w:r>
        <w:rPr>
          <w:rFonts w:eastAsia="Times New Roman"/>
          <w:bCs/>
          <w:kern w:val="1"/>
          <w:sz w:val="24"/>
          <w:szCs w:val="24"/>
          <w:lang w:eastAsia="ar-SA"/>
        </w:rPr>
        <w:t xml:space="preserve"> latviešu un angļu valodā, ietverot, bet neaprobežojoties ar šādām sadaļām:</w:t>
      </w:r>
    </w:p>
    <w:p w14:paraId="5779A16A" w14:textId="77777777" w:rsidR="00AA5708" w:rsidRPr="00784C31" w:rsidRDefault="00AA5708" w:rsidP="00AA5708">
      <w:pPr>
        <w:pStyle w:val="ListParagraph"/>
        <w:numPr>
          <w:ilvl w:val="2"/>
          <w:numId w:val="15"/>
        </w:numPr>
        <w:tabs>
          <w:tab w:val="left" w:pos="0"/>
          <w:tab w:val="left" w:pos="142"/>
          <w:tab w:val="left" w:pos="567"/>
          <w:tab w:val="left" w:pos="709"/>
          <w:tab w:val="left" w:pos="851"/>
        </w:tabs>
        <w:spacing w:before="40" w:after="40"/>
        <w:jc w:val="both"/>
        <w:rPr>
          <w:rFonts w:eastAsia="Times New Roman"/>
          <w:bCs/>
          <w:kern w:val="1"/>
          <w:sz w:val="24"/>
          <w:szCs w:val="24"/>
          <w:lang w:eastAsia="ar-SA"/>
        </w:rPr>
      </w:pPr>
      <w:r w:rsidRPr="00784C31">
        <w:rPr>
          <w:rFonts w:eastAsia="Times New Roman"/>
          <w:bCs/>
          <w:kern w:val="1"/>
          <w:sz w:val="24"/>
          <w:szCs w:val="24"/>
          <w:lang w:eastAsia="ar-SA"/>
        </w:rPr>
        <w:t>Pārskats par starptautisko un Latvijas institūciju Latvijas makroekonomisko rādītāju prognozēm,</w:t>
      </w:r>
    </w:p>
    <w:p w14:paraId="70323AFE" w14:textId="77777777" w:rsidR="00AA5708" w:rsidRPr="00784C31" w:rsidRDefault="00AA5708" w:rsidP="00AA5708">
      <w:pPr>
        <w:pStyle w:val="ListParagraph"/>
        <w:numPr>
          <w:ilvl w:val="2"/>
          <w:numId w:val="15"/>
        </w:numPr>
        <w:tabs>
          <w:tab w:val="left" w:pos="0"/>
          <w:tab w:val="left" w:pos="142"/>
          <w:tab w:val="left" w:pos="567"/>
          <w:tab w:val="left" w:pos="709"/>
          <w:tab w:val="left" w:pos="851"/>
        </w:tabs>
        <w:spacing w:before="40" w:after="40"/>
        <w:jc w:val="both"/>
        <w:rPr>
          <w:rFonts w:eastAsia="Times New Roman"/>
          <w:bCs/>
          <w:kern w:val="1"/>
          <w:sz w:val="24"/>
          <w:szCs w:val="24"/>
          <w:lang w:eastAsia="ar-SA"/>
        </w:rPr>
      </w:pPr>
      <w:r w:rsidRPr="00784C31">
        <w:rPr>
          <w:rFonts w:eastAsia="Times New Roman"/>
          <w:bCs/>
          <w:kern w:val="1"/>
          <w:sz w:val="24"/>
          <w:szCs w:val="24"/>
          <w:lang w:eastAsia="ar-SA"/>
        </w:rPr>
        <w:t xml:space="preserve">Apstiprinājuma / noraidījuma komentāri šādu makroekonomisko rādītāju prognozēm: </w:t>
      </w:r>
    </w:p>
    <w:p w14:paraId="520E1A28" w14:textId="77777777" w:rsidR="00AA5708" w:rsidRPr="00784C31" w:rsidRDefault="00AA5708" w:rsidP="00AA5708">
      <w:pPr>
        <w:pStyle w:val="ListParagraph"/>
        <w:numPr>
          <w:ilvl w:val="3"/>
          <w:numId w:val="15"/>
        </w:numPr>
        <w:tabs>
          <w:tab w:val="left" w:pos="0"/>
          <w:tab w:val="left" w:pos="142"/>
          <w:tab w:val="left" w:pos="567"/>
          <w:tab w:val="left" w:pos="709"/>
          <w:tab w:val="left" w:pos="851"/>
        </w:tabs>
        <w:spacing w:before="40" w:after="40"/>
        <w:ind w:left="1701" w:hanging="850"/>
        <w:jc w:val="both"/>
        <w:rPr>
          <w:rFonts w:eastAsia="Times New Roman"/>
          <w:bCs/>
          <w:kern w:val="1"/>
          <w:sz w:val="24"/>
          <w:szCs w:val="24"/>
          <w:lang w:eastAsia="ar-SA"/>
        </w:rPr>
      </w:pPr>
      <w:r w:rsidRPr="00784C31">
        <w:rPr>
          <w:rFonts w:eastAsia="Times New Roman"/>
          <w:bCs/>
          <w:kern w:val="1"/>
          <w:sz w:val="24"/>
          <w:szCs w:val="24"/>
          <w:lang w:eastAsia="ar-SA"/>
        </w:rPr>
        <w:t>reālā IKP izaugsme,</w:t>
      </w:r>
    </w:p>
    <w:p w14:paraId="020E625A" w14:textId="77777777" w:rsidR="00AA5708" w:rsidRPr="00784C31" w:rsidRDefault="00AA5708" w:rsidP="00AA5708">
      <w:pPr>
        <w:pStyle w:val="ListParagraph"/>
        <w:numPr>
          <w:ilvl w:val="3"/>
          <w:numId w:val="15"/>
        </w:numPr>
        <w:tabs>
          <w:tab w:val="left" w:pos="0"/>
          <w:tab w:val="left" w:pos="142"/>
          <w:tab w:val="left" w:pos="567"/>
          <w:tab w:val="left" w:pos="709"/>
          <w:tab w:val="left" w:pos="851"/>
        </w:tabs>
        <w:spacing w:before="40" w:after="40"/>
        <w:ind w:left="1701" w:hanging="850"/>
        <w:jc w:val="both"/>
        <w:rPr>
          <w:rFonts w:eastAsia="Times New Roman"/>
          <w:bCs/>
          <w:kern w:val="1"/>
          <w:sz w:val="24"/>
          <w:szCs w:val="24"/>
          <w:lang w:eastAsia="ar-SA"/>
        </w:rPr>
      </w:pPr>
      <w:r w:rsidRPr="00784C31">
        <w:rPr>
          <w:rFonts w:eastAsia="Times New Roman"/>
          <w:bCs/>
          <w:kern w:val="1"/>
          <w:sz w:val="24"/>
          <w:szCs w:val="24"/>
          <w:lang w:eastAsia="ar-SA"/>
        </w:rPr>
        <w:t>nominālā IKP izaugsme,</w:t>
      </w:r>
    </w:p>
    <w:p w14:paraId="7CDFC6CC" w14:textId="77777777" w:rsidR="00AA5708" w:rsidRPr="00784C31" w:rsidRDefault="00AA5708" w:rsidP="00AA5708">
      <w:pPr>
        <w:pStyle w:val="ListParagraph"/>
        <w:numPr>
          <w:ilvl w:val="3"/>
          <w:numId w:val="15"/>
        </w:numPr>
        <w:tabs>
          <w:tab w:val="left" w:pos="0"/>
          <w:tab w:val="left" w:pos="142"/>
          <w:tab w:val="left" w:pos="567"/>
          <w:tab w:val="left" w:pos="709"/>
          <w:tab w:val="left" w:pos="851"/>
        </w:tabs>
        <w:spacing w:before="40" w:after="40"/>
        <w:ind w:left="1701" w:hanging="850"/>
        <w:jc w:val="both"/>
        <w:rPr>
          <w:rFonts w:eastAsia="Times New Roman"/>
          <w:bCs/>
          <w:kern w:val="1"/>
          <w:sz w:val="24"/>
          <w:szCs w:val="24"/>
          <w:lang w:eastAsia="ar-SA"/>
        </w:rPr>
      </w:pPr>
      <w:r w:rsidRPr="00784C31">
        <w:rPr>
          <w:rFonts w:eastAsia="Times New Roman"/>
          <w:bCs/>
          <w:kern w:val="1"/>
          <w:sz w:val="24"/>
          <w:szCs w:val="24"/>
          <w:lang w:eastAsia="ar-SA"/>
        </w:rPr>
        <w:t>patēriņa cenu indeksa pārmaiņas,</w:t>
      </w:r>
    </w:p>
    <w:p w14:paraId="2FDA717B" w14:textId="77777777" w:rsidR="00AA5708" w:rsidRPr="00784C31" w:rsidRDefault="00AA5708" w:rsidP="00AA5708">
      <w:pPr>
        <w:pStyle w:val="ListParagraph"/>
        <w:numPr>
          <w:ilvl w:val="3"/>
          <w:numId w:val="15"/>
        </w:numPr>
        <w:tabs>
          <w:tab w:val="left" w:pos="0"/>
          <w:tab w:val="left" w:pos="142"/>
          <w:tab w:val="left" w:pos="567"/>
          <w:tab w:val="left" w:pos="709"/>
          <w:tab w:val="left" w:pos="851"/>
        </w:tabs>
        <w:spacing w:before="40" w:after="40"/>
        <w:ind w:left="1701" w:hanging="850"/>
        <w:jc w:val="both"/>
        <w:rPr>
          <w:rFonts w:eastAsia="Times New Roman"/>
          <w:bCs/>
          <w:kern w:val="1"/>
          <w:sz w:val="24"/>
          <w:szCs w:val="24"/>
          <w:lang w:eastAsia="ar-SA"/>
        </w:rPr>
      </w:pPr>
      <w:r w:rsidRPr="00784C31">
        <w:rPr>
          <w:rFonts w:eastAsia="Times New Roman"/>
          <w:bCs/>
          <w:kern w:val="1"/>
          <w:sz w:val="24"/>
          <w:szCs w:val="24"/>
          <w:lang w:eastAsia="ar-SA"/>
        </w:rPr>
        <w:lastRenderedPageBreak/>
        <w:t>IKP deflatora pārmaiņas,</w:t>
      </w:r>
    </w:p>
    <w:p w14:paraId="6A403F57" w14:textId="77777777" w:rsidR="00AA5708" w:rsidRPr="00784C31" w:rsidRDefault="00AA5708" w:rsidP="00AA5708">
      <w:pPr>
        <w:pStyle w:val="ListParagraph"/>
        <w:numPr>
          <w:ilvl w:val="3"/>
          <w:numId w:val="15"/>
        </w:numPr>
        <w:tabs>
          <w:tab w:val="left" w:pos="0"/>
          <w:tab w:val="left" w:pos="142"/>
          <w:tab w:val="left" w:pos="567"/>
          <w:tab w:val="left" w:pos="709"/>
          <w:tab w:val="left" w:pos="851"/>
        </w:tabs>
        <w:spacing w:before="40" w:after="40"/>
        <w:ind w:left="1701" w:hanging="850"/>
        <w:jc w:val="both"/>
        <w:rPr>
          <w:rFonts w:eastAsia="Times New Roman"/>
          <w:bCs/>
          <w:kern w:val="1"/>
          <w:sz w:val="24"/>
          <w:szCs w:val="24"/>
          <w:lang w:eastAsia="ar-SA"/>
        </w:rPr>
      </w:pPr>
      <w:r w:rsidRPr="00784C31">
        <w:rPr>
          <w:rFonts w:eastAsia="Times New Roman"/>
          <w:bCs/>
          <w:kern w:val="1"/>
          <w:sz w:val="24"/>
          <w:szCs w:val="24"/>
          <w:lang w:eastAsia="ar-SA"/>
        </w:rPr>
        <w:t>Potenciālā IKP izaugsme,</w:t>
      </w:r>
    </w:p>
    <w:p w14:paraId="3DCAEDA2" w14:textId="77777777" w:rsidR="00AA5708" w:rsidRDefault="00AA5708" w:rsidP="00AA5708">
      <w:pPr>
        <w:pStyle w:val="ListParagraph"/>
        <w:numPr>
          <w:ilvl w:val="3"/>
          <w:numId w:val="15"/>
        </w:numPr>
        <w:tabs>
          <w:tab w:val="left" w:pos="0"/>
          <w:tab w:val="left" w:pos="142"/>
          <w:tab w:val="left" w:pos="567"/>
          <w:tab w:val="left" w:pos="709"/>
          <w:tab w:val="left" w:pos="851"/>
        </w:tabs>
        <w:spacing w:before="40" w:after="40"/>
        <w:ind w:left="1701" w:hanging="850"/>
        <w:jc w:val="both"/>
        <w:rPr>
          <w:rFonts w:eastAsia="Times New Roman"/>
          <w:bCs/>
          <w:kern w:val="1"/>
          <w:sz w:val="24"/>
          <w:szCs w:val="24"/>
          <w:lang w:eastAsia="ar-SA"/>
        </w:rPr>
      </w:pPr>
      <w:r w:rsidRPr="00784C31">
        <w:rPr>
          <w:rFonts w:eastAsia="Times New Roman"/>
          <w:bCs/>
          <w:kern w:val="1"/>
          <w:sz w:val="24"/>
          <w:szCs w:val="24"/>
          <w:lang w:eastAsia="ar-SA"/>
        </w:rPr>
        <w:t>Izlaižu starpība.</w:t>
      </w:r>
    </w:p>
    <w:p w14:paraId="2D0B3173" w14:textId="79CB0D42" w:rsidR="00AA5708" w:rsidRDefault="00AA5708" w:rsidP="00AA5708">
      <w:pPr>
        <w:pStyle w:val="ListParagraph"/>
        <w:numPr>
          <w:ilvl w:val="1"/>
          <w:numId w:val="15"/>
        </w:numPr>
        <w:tabs>
          <w:tab w:val="left" w:pos="851"/>
        </w:tabs>
        <w:spacing w:before="40" w:after="40"/>
        <w:ind w:left="567" w:hanging="567"/>
        <w:jc w:val="both"/>
        <w:rPr>
          <w:rFonts w:eastAsia="Times New Roman"/>
          <w:bCs/>
          <w:kern w:val="1"/>
          <w:sz w:val="24"/>
          <w:szCs w:val="24"/>
          <w:lang w:eastAsia="ar-SA"/>
        </w:rPr>
      </w:pPr>
      <w:r>
        <w:rPr>
          <w:rFonts w:eastAsia="Times New Roman"/>
          <w:bCs/>
          <w:kern w:val="1"/>
          <w:sz w:val="24"/>
          <w:szCs w:val="24"/>
          <w:lang w:eastAsia="ar-SA"/>
        </w:rPr>
        <w:t>Vienreiz gadā atbilstoši budžeta izstrādes grafikam</w:t>
      </w:r>
      <w:r>
        <w:rPr>
          <w:rStyle w:val="FootnoteReference"/>
          <w:rFonts w:eastAsia="Times New Roman"/>
          <w:bCs/>
          <w:kern w:val="1"/>
          <w:sz w:val="24"/>
          <w:szCs w:val="24"/>
          <w:lang w:eastAsia="ar-SA"/>
        </w:rPr>
        <w:footnoteReference w:id="36"/>
      </w:r>
      <w:r>
        <w:rPr>
          <w:rFonts w:eastAsia="Times New Roman"/>
          <w:bCs/>
          <w:kern w:val="1"/>
          <w:sz w:val="24"/>
          <w:szCs w:val="24"/>
          <w:lang w:eastAsia="ar-SA"/>
        </w:rPr>
        <w:t xml:space="preserve">, </w:t>
      </w:r>
      <w:r w:rsidRPr="00784C31">
        <w:rPr>
          <w:rFonts w:eastAsia="Times New Roman"/>
          <w:bCs/>
          <w:kern w:val="1"/>
          <w:sz w:val="24"/>
          <w:szCs w:val="24"/>
          <w:lang w:eastAsia="ar-SA"/>
        </w:rPr>
        <w:t>Fiskālās disciplīnas uzraudzības ziņojuma Makroekonomikas analīzes nodaļas izstrāde sadarbībā ar Fiskālās disciplīnas padomes potenciālā un nominālā iekšzemes kopprodukta novērtējuma darba grupas biedriem</w:t>
      </w:r>
      <w:r>
        <w:rPr>
          <w:rFonts w:eastAsia="Times New Roman"/>
          <w:bCs/>
          <w:kern w:val="1"/>
          <w:sz w:val="24"/>
          <w:szCs w:val="24"/>
          <w:lang w:eastAsia="ar-SA"/>
        </w:rPr>
        <w:t xml:space="preserve">. </w:t>
      </w:r>
      <w:r w:rsidRPr="00784C31">
        <w:rPr>
          <w:rFonts w:eastAsia="Times New Roman"/>
          <w:bCs/>
          <w:kern w:val="1"/>
          <w:sz w:val="24"/>
          <w:szCs w:val="24"/>
          <w:lang w:eastAsia="ar-SA"/>
        </w:rPr>
        <w:t>Fiskālās disciplīnas uzraudzības ziņojuma Makroekonomikas analīzes nodaļas latviešu un angļu valodā iesniegšana Fiskālās disciplīnas padomes sekretāram</w:t>
      </w:r>
      <w:r>
        <w:rPr>
          <w:rFonts w:eastAsia="Times New Roman"/>
          <w:bCs/>
          <w:kern w:val="1"/>
          <w:sz w:val="24"/>
          <w:szCs w:val="24"/>
          <w:lang w:eastAsia="ar-SA"/>
        </w:rPr>
        <w:t>.</w:t>
      </w:r>
      <w:r w:rsidRPr="00784C31">
        <w:rPr>
          <w:rFonts w:eastAsia="Times New Roman"/>
          <w:bCs/>
          <w:kern w:val="1"/>
          <w:sz w:val="24"/>
          <w:szCs w:val="24"/>
          <w:lang w:eastAsia="ar-SA"/>
        </w:rPr>
        <w:t xml:space="preserve"> Fiskālās disciplīnas uzraudzības ziņojuma Makroekonomikas analīzes nodaļas ietvaros jāprezentē latviešu un angļu valodā </w:t>
      </w:r>
      <w:r w:rsidR="0097080E">
        <w:rPr>
          <w:rFonts w:eastAsia="Times New Roman"/>
          <w:bCs/>
          <w:kern w:val="1"/>
          <w:sz w:val="24"/>
          <w:szCs w:val="24"/>
          <w:lang w:eastAsia="ar-SA"/>
        </w:rPr>
        <w:t>Fiskālās disciplīnas p</w:t>
      </w:r>
      <w:r w:rsidRPr="00784C31">
        <w:rPr>
          <w:rFonts w:eastAsia="Times New Roman"/>
          <w:bCs/>
          <w:kern w:val="1"/>
          <w:sz w:val="24"/>
          <w:szCs w:val="24"/>
          <w:lang w:eastAsia="ar-SA"/>
        </w:rPr>
        <w:t>adomes viedokļa izmaiņas kopš pēdējās makroekonomikas rādītāju apstiprināšanas procedūras</w:t>
      </w:r>
      <w:r>
        <w:rPr>
          <w:rFonts w:eastAsia="Times New Roman"/>
          <w:bCs/>
          <w:kern w:val="1"/>
          <w:sz w:val="24"/>
          <w:szCs w:val="24"/>
          <w:lang w:eastAsia="ar-SA"/>
        </w:rPr>
        <w:t>.</w:t>
      </w:r>
    </w:p>
    <w:p w14:paraId="1A60D6F7" w14:textId="77777777" w:rsidR="00AA5708" w:rsidRPr="00914BFC" w:rsidRDefault="00AA5708" w:rsidP="00AA5708">
      <w:pPr>
        <w:tabs>
          <w:tab w:val="left" w:pos="851"/>
        </w:tabs>
        <w:spacing w:before="40" w:after="40"/>
        <w:jc w:val="both"/>
        <w:rPr>
          <w:bCs/>
          <w:kern w:val="1"/>
          <w:lang w:val="lv-LV" w:eastAsia="ar-SA"/>
        </w:rPr>
      </w:pPr>
    </w:p>
    <w:p w14:paraId="02DDE8A1" w14:textId="72001C05" w:rsidR="00AA5708" w:rsidRPr="00F122DD" w:rsidRDefault="00AA5708" w:rsidP="00AA5708">
      <w:pPr>
        <w:pStyle w:val="ListParagraph"/>
        <w:numPr>
          <w:ilvl w:val="0"/>
          <w:numId w:val="15"/>
        </w:numPr>
        <w:tabs>
          <w:tab w:val="left" w:pos="284"/>
          <w:tab w:val="left" w:pos="567"/>
        </w:tabs>
        <w:suppressAutoHyphens/>
        <w:spacing w:before="120" w:after="40"/>
        <w:ind w:left="284" w:hanging="284"/>
        <w:jc w:val="both"/>
        <w:rPr>
          <w:b/>
          <w:bCs/>
          <w:kern w:val="1"/>
          <w:lang w:eastAsia="ar-SA"/>
        </w:rPr>
      </w:pPr>
      <w:r w:rsidRPr="00F122DD">
        <w:rPr>
          <w:b/>
          <w:sz w:val="24"/>
          <w:szCs w:val="24"/>
        </w:rPr>
        <w:t>AR KO ATŠĶIRAS POTENCIĀLAIS IEKŠZEMES KOPPRODUKTS NO REĀLĀ IEKŠZEMES KOPPRODUKTA?</w:t>
      </w:r>
    </w:p>
    <w:p w14:paraId="4CEB233F" w14:textId="77777777" w:rsidR="00AA5708" w:rsidRDefault="00AA5708" w:rsidP="00AA5708">
      <w:pPr>
        <w:tabs>
          <w:tab w:val="left" w:pos="851"/>
        </w:tabs>
        <w:spacing w:before="40" w:after="40"/>
        <w:jc w:val="both"/>
        <w:rPr>
          <w:bCs/>
          <w:kern w:val="1"/>
          <w:lang w:eastAsia="ar-SA"/>
        </w:rPr>
      </w:pPr>
    </w:p>
    <w:p w14:paraId="439599BD" w14:textId="68E96AE3" w:rsidR="00AA5708" w:rsidRPr="00AA5708" w:rsidRDefault="00AA5708" w:rsidP="00AA5708">
      <w:pPr>
        <w:tabs>
          <w:tab w:val="left" w:pos="851"/>
        </w:tabs>
        <w:spacing w:before="40" w:after="40"/>
        <w:jc w:val="both"/>
        <w:rPr>
          <w:bCs/>
          <w:kern w:val="1"/>
          <w:lang w:eastAsia="ar-SA"/>
        </w:rPr>
      </w:pPr>
      <w:r w:rsidRPr="0007362C">
        <w:rPr>
          <w:highlight w:val="lightGray"/>
          <w:lang w:val="lv-LV" w:eastAsia="lv-LV"/>
        </w:rPr>
        <w:t>&lt;</w:t>
      </w:r>
      <w:r>
        <w:rPr>
          <w:highlight w:val="lightGray"/>
          <w:lang w:val="lv-LV" w:eastAsia="lv-LV"/>
        </w:rPr>
        <w:t>Atbilde sniegta angļu valodā no 500 līdz 750 vārdiem</w:t>
      </w:r>
      <w:r w:rsidRPr="0007362C">
        <w:rPr>
          <w:highlight w:val="lightGray"/>
          <w:lang w:val="lv-LV" w:eastAsia="lv-LV"/>
        </w:rPr>
        <w:t>&gt;</w:t>
      </w:r>
    </w:p>
    <w:p w14:paraId="0FA71192" w14:textId="77777777" w:rsidR="00CD1CDC" w:rsidRDefault="00CD1CDC">
      <w:pPr>
        <w:rPr>
          <w:lang w:val="lv-LV"/>
        </w:rPr>
      </w:pPr>
    </w:p>
    <w:p w14:paraId="1759C749" w14:textId="77777777" w:rsidR="00CD1CDC" w:rsidRDefault="00CD1CDC">
      <w:pPr>
        <w:rPr>
          <w:lang w:val="lv-LV"/>
        </w:rPr>
      </w:pPr>
    </w:p>
    <w:p w14:paraId="52F243C0" w14:textId="77777777" w:rsidR="00820594" w:rsidRDefault="00820594" w:rsidP="00820594">
      <w:pPr>
        <w:tabs>
          <w:tab w:val="left" w:pos="142"/>
          <w:tab w:val="left" w:pos="284"/>
          <w:tab w:val="left" w:pos="426"/>
        </w:tabs>
        <w:jc w:val="both"/>
      </w:pPr>
      <w:r w:rsidRPr="00D46F47">
        <w:rPr>
          <w:color w:val="000000" w:themeColor="text1"/>
          <w:lang w:val="lv-LV"/>
        </w:rPr>
        <w:t xml:space="preserve">Paraksta </w:t>
      </w:r>
      <w:r>
        <w:rPr>
          <w:color w:val="000000" w:themeColor="text1"/>
          <w:lang w:val="lv-LV"/>
        </w:rPr>
        <w:t>P</w:t>
      </w:r>
      <w:r w:rsidRPr="00D46F47">
        <w:rPr>
          <w:color w:val="000000" w:themeColor="text1"/>
          <w:lang w:val="lv-LV"/>
        </w:rPr>
        <w:t xml:space="preserve">retendenta </w:t>
      </w:r>
      <w:r>
        <w:t>paraksta tiesīgā persona vai tās pilnvarotā persona</w:t>
      </w:r>
    </w:p>
    <w:p w14:paraId="331E0DE5" w14:textId="77777777" w:rsidR="00820594" w:rsidRDefault="00820594" w:rsidP="00CD1CDC"/>
    <w:p w14:paraId="0FD5CB19" w14:textId="77777777" w:rsidR="00CD1CDC" w:rsidRPr="007741FA" w:rsidRDefault="00CD1CDC" w:rsidP="00CD1CDC">
      <w:pPr>
        <w:rPr>
          <w:lang w:val="lv-LV"/>
        </w:rPr>
      </w:pPr>
      <w:r w:rsidRPr="007741FA">
        <w:rPr>
          <w:lang w:val="lv-LV"/>
        </w:rPr>
        <w:t xml:space="preserve">_______________________                        </w:t>
      </w:r>
      <w:r w:rsidRPr="007741FA">
        <w:rPr>
          <w:lang w:val="lv-LV"/>
        </w:rPr>
        <w:tab/>
      </w:r>
      <w:r w:rsidRPr="007741FA">
        <w:rPr>
          <w:lang w:val="lv-LV"/>
        </w:rPr>
        <w:tab/>
      </w:r>
      <w:r w:rsidRPr="007741FA">
        <w:rPr>
          <w:lang w:val="lv-LV"/>
        </w:rPr>
        <w:tab/>
        <w:t>_____________________</w:t>
      </w:r>
    </w:p>
    <w:p w14:paraId="17DD42CB" w14:textId="77777777" w:rsidR="00CD1CDC" w:rsidRPr="007741FA" w:rsidRDefault="00CD1CDC" w:rsidP="00CD1CDC">
      <w:pPr>
        <w:rPr>
          <w:lang w:val="lv-LV"/>
        </w:rPr>
      </w:pPr>
      <w:r w:rsidRPr="007741FA">
        <w:rPr>
          <w:lang w:val="lv-LV"/>
        </w:rPr>
        <w:t>/vārds, uzvārds/</w:t>
      </w:r>
      <w:r w:rsidRPr="007741FA">
        <w:rPr>
          <w:lang w:val="lv-LV"/>
        </w:rPr>
        <w:tab/>
      </w:r>
      <w:r w:rsidRPr="007741FA">
        <w:rPr>
          <w:lang w:val="lv-LV"/>
        </w:rPr>
        <w:tab/>
      </w:r>
      <w:r w:rsidRPr="007741FA">
        <w:rPr>
          <w:lang w:val="lv-LV"/>
        </w:rPr>
        <w:tab/>
      </w:r>
      <w:r w:rsidRPr="007741FA">
        <w:rPr>
          <w:lang w:val="lv-LV"/>
        </w:rPr>
        <w:tab/>
      </w:r>
      <w:r w:rsidRPr="007741FA">
        <w:rPr>
          <w:lang w:val="lv-LV"/>
        </w:rPr>
        <w:tab/>
      </w:r>
      <w:r w:rsidRPr="007741FA">
        <w:rPr>
          <w:lang w:val="lv-LV"/>
        </w:rPr>
        <w:tab/>
        <w:t>/paraksts/</w:t>
      </w:r>
    </w:p>
    <w:p w14:paraId="1E582EE1" w14:textId="77777777" w:rsidR="00CD1CDC" w:rsidRPr="007741FA" w:rsidRDefault="00CD1CDC" w:rsidP="00CD1CDC">
      <w:pPr>
        <w:rPr>
          <w:lang w:val="lv-LV"/>
        </w:rPr>
      </w:pPr>
    </w:p>
    <w:p w14:paraId="380B2C01" w14:textId="77777777" w:rsidR="00CD1CDC" w:rsidRDefault="00CD1CDC" w:rsidP="00CD1CDC">
      <w:pPr>
        <w:rPr>
          <w:lang w:val="lv-LV"/>
        </w:rPr>
      </w:pPr>
      <w:r w:rsidRPr="007741FA">
        <w:rPr>
          <w:lang w:val="lv-LV"/>
        </w:rPr>
        <w:t>Datums: ____________________</w:t>
      </w:r>
    </w:p>
    <w:p w14:paraId="6579865F" w14:textId="0A039C6D" w:rsidR="00CD1CDC" w:rsidRPr="00CD1CDC" w:rsidRDefault="00AA5708" w:rsidP="00CD1CDC">
      <w:pPr>
        <w:pStyle w:val="Heading1"/>
        <w:spacing w:before="40" w:after="40"/>
        <w:ind w:left="0" w:firstLine="0"/>
        <w:rPr>
          <w:kern w:val="1"/>
          <w:lang w:eastAsia="ar-SA"/>
        </w:rPr>
      </w:pPr>
      <w:r w:rsidRPr="00AA5708">
        <w:br w:type="page"/>
      </w:r>
      <w:bookmarkStart w:id="4" w:name="_Toc490041107"/>
      <w:r w:rsidR="00CD1CDC">
        <w:lastRenderedPageBreak/>
        <w:t xml:space="preserve">TEHNISKAIS PIEDĀVĀJUMS FISKĀLĀS ILGTSPĒJAS </w:t>
      </w:r>
      <w:r w:rsidR="00625FB3">
        <w:t xml:space="preserve">EKSPERTA </w:t>
      </w:r>
      <w:r w:rsidR="00CD1CDC" w:rsidRPr="00CD1CDC">
        <w:t>KONSULTĀCIJU PAKALPOJUMI</w:t>
      </w:r>
      <w:r w:rsidR="00CD1CDC">
        <w:t xml:space="preserve">EM </w:t>
      </w:r>
      <w:r w:rsidR="00CD1CDC">
        <w:rPr>
          <w:i/>
        </w:rPr>
        <w:t>vai</w:t>
      </w:r>
      <w:bookmarkEnd w:id="4"/>
    </w:p>
    <w:p w14:paraId="0224CC39" w14:textId="54D4D511" w:rsidR="00CD1CDC" w:rsidRPr="00F122DD" w:rsidRDefault="00CD1CDC" w:rsidP="00CD1CDC">
      <w:pPr>
        <w:pStyle w:val="ListParagraph"/>
        <w:numPr>
          <w:ilvl w:val="0"/>
          <w:numId w:val="16"/>
        </w:numPr>
        <w:suppressAutoHyphens/>
        <w:spacing w:before="120" w:after="40"/>
        <w:ind w:left="567" w:hanging="567"/>
        <w:jc w:val="both"/>
        <w:rPr>
          <w:b/>
          <w:bCs/>
          <w:kern w:val="1"/>
          <w:sz w:val="24"/>
          <w:lang w:eastAsia="ar-SA"/>
        </w:rPr>
      </w:pPr>
      <w:r w:rsidRPr="00F122DD">
        <w:rPr>
          <w:b/>
          <w:bCs/>
          <w:kern w:val="1"/>
          <w:sz w:val="24"/>
          <w:lang w:eastAsia="ar-SA"/>
        </w:rPr>
        <w:t>APSTIPRINU ŠĀDU REZULTĀTU SASNIEGŠANU</w:t>
      </w:r>
    </w:p>
    <w:p w14:paraId="0690605E" w14:textId="77777777" w:rsidR="00CD1CDC" w:rsidRPr="00CD1CDC" w:rsidRDefault="00CD1CDC" w:rsidP="00CD1CDC">
      <w:pPr>
        <w:pStyle w:val="ListParagraph"/>
        <w:suppressAutoHyphens/>
        <w:spacing w:before="120" w:after="40"/>
        <w:ind w:left="567"/>
        <w:jc w:val="both"/>
        <w:rPr>
          <w:b/>
          <w:bCs/>
          <w:kern w:val="1"/>
          <w:sz w:val="24"/>
          <w:u w:val="double"/>
          <w:lang w:eastAsia="ar-SA"/>
        </w:rPr>
      </w:pPr>
    </w:p>
    <w:p w14:paraId="1E9751C3" w14:textId="77777777" w:rsidR="00CD1CDC" w:rsidRDefault="00CD1CDC" w:rsidP="00CD1CDC">
      <w:pPr>
        <w:pStyle w:val="ListParagraph"/>
        <w:numPr>
          <w:ilvl w:val="1"/>
          <w:numId w:val="16"/>
        </w:numPr>
        <w:tabs>
          <w:tab w:val="left" w:pos="0"/>
          <w:tab w:val="left" w:pos="142"/>
          <w:tab w:val="left" w:pos="851"/>
        </w:tabs>
        <w:spacing w:before="40" w:after="40"/>
        <w:ind w:left="567" w:hanging="567"/>
        <w:jc w:val="both"/>
        <w:rPr>
          <w:rFonts w:eastAsia="Times New Roman"/>
          <w:bCs/>
          <w:kern w:val="1"/>
          <w:sz w:val="24"/>
          <w:szCs w:val="24"/>
          <w:lang w:eastAsia="ar-SA"/>
        </w:rPr>
      </w:pPr>
      <w:r>
        <w:rPr>
          <w:rFonts w:eastAsia="Times New Roman"/>
          <w:bCs/>
          <w:kern w:val="1"/>
          <w:sz w:val="24"/>
          <w:szCs w:val="24"/>
          <w:lang w:eastAsia="ar-SA"/>
        </w:rPr>
        <w:t>Līdz katra mēneša (septembris, oktobris, novembris) beigām jāiesniedz ieguldījums ziņojuma saturiskajā pilnveidē.</w:t>
      </w:r>
    </w:p>
    <w:p w14:paraId="3B2963B7" w14:textId="4658ABA4" w:rsidR="00CD1CDC" w:rsidRDefault="00CD1CDC" w:rsidP="00CD1CDC">
      <w:pPr>
        <w:pStyle w:val="ListParagraph"/>
        <w:numPr>
          <w:ilvl w:val="1"/>
          <w:numId w:val="16"/>
        </w:numPr>
        <w:tabs>
          <w:tab w:val="left" w:pos="851"/>
        </w:tabs>
        <w:spacing w:before="40" w:after="40"/>
        <w:ind w:left="567" w:hanging="567"/>
        <w:jc w:val="both"/>
        <w:rPr>
          <w:rFonts w:eastAsia="Times New Roman"/>
          <w:bCs/>
          <w:kern w:val="1"/>
          <w:sz w:val="24"/>
          <w:szCs w:val="24"/>
          <w:lang w:eastAsia="ar-SA"/>
        </w:rPr>
      </w:pPr>
      <w:r>
        <w:rPr>
          <w:rFonts w:eastAsia="Times New Roman"/>
          <w:bCs/>
          <w:kern w:val="1"/>
          <w:sz w:val="24"/>
          <w:szCs w:val="24"/>
          <w:lang w:eastAsia="ar-SA"/>
        </w:rPr>
        <w:t xml:space="preserve">Līdz 2017. gada 15. decembrim jāpalīdz Fiskālās disciplīnas padomei pabeigt ziņojumu un kopsavilkuma prezentāciju. </w:t>
      </w:r>
    </w:p>
    <w:p w14:paraId="3DE341E4" w14:textId="77777777" w:rsidR="00CD1CDC" w:rsidRPr="00CD1CDC" w:rsidRDefault="00CD1CDC" w:rsidP="00CD1CDC">
      <w:pPr>
        <w:tabs>
          <w:tab w:val="left" w:pos="851"/>
        </w:tabs>
        <w:spacing w:before="40" w:after="40"/>
        <w:jc w:val="both"/>
        <w:rPr>
          <w:bCs/>
          <w:kern w:val="1"/>
          <w:lang w:val="lv-LV" w:eastAsia="ar-SA"/>
        </w:rPr>
      </w:pPr>
    </w:p>
    <w:p w14:paraId="52639C92" w14:textId="26D2AB12" w:rsidR="00CD1CDC" w:rsidRPr="00F122DD" w:rsidRDefault="00CD1CDC" w:rsidP="00CD1CDC">
      <w:pPr>
        <w:pStyle w:val="ListParagraph"/>
        <w:numPr>
          <w:ilvl w:val="0"/>
          <w:numId w:val="16"/>
        </w:numPr>
        <w:tabs>
          <w:tab w:val="left" w:pos="567"/>
        </w:tabs>
        <w:suppressAutoHyphens/>
        <w:spacing w:before="120" w:after="40"/>
        <w:ind w:left="567" w:hanging="567"/>
        <w:jc w:val="both"/>
        <w:rPr>
          <w:b/>
          <w:bCs/>
          <w:kern w:val="1"/>
          <w:lang w:eastAsia="ar-SA"/>
        </w:rPr>
      </w:pPr>
      <w:r w:rsidRPr="00F122DD">
        <w:rPr>
          <w:b/>
          <w:sz w:val="24"/>
          <w:szCs w:val="24"/>
        </w:rPr>
        <w:t>KĀDI IR GALVENIE DRAUDI LATVIJAS FISKĀLAJAI ILGTSPĒJAI?</w:t>
      </w:r>
    </w:p>
    <w:p w14:paraId="527A7796" w14:textId="77777777" w:rsidR="00CD1CDC" w:rsidRDefault="00CD1CDC" w:rsidP="00CD1CDC">
      <w:pPr>
        <w:tabs>
          <w:tab w:val="left" w:pos="851"/>
        </w:tabs>
        <w:spacing w:before="40" w:after="40"/>
        <w:jc w:val="both"/>
        <w:rPr>
          <w:bCs/>
          <w:kern w:val="1"/>
          <w:lang w:eastAsia="ar-SA"/>
        </w:rPr>
      </w:pPr>
    </w:p>
    <w:p w14:paraId="3F4A9A92" w14:textId="77777777" w:rsidR="00CD1CDC" w:rsidRPr="00AA5708" w:rsidRDefault="00CD1CDC" w:rsidP="00CD1CDC">
      <w:pPr>
        <w:tabs>
          <w:tab w:val="left" w:pos="851"/>
        </w:tabs>
        <w:spacing w:before="40" w:after="40"/>
        <w:jc w:val="both"/>
        <w:rPr>
          <w:bCs/>
          <w:kern w:val="1"/>
          <w:lang w:eastAsia="ar-SA"/>
        </w:rPr>
      </w:pPr>
      <w:r w:rsidRPr="0007362C">
        <w:rPr>
          <w:highlight w:val="lightGray"/>
          <w:lang w:val="lv-LV" w:eastAsia="lv-LV"/>
        </w:rPr>
        <w:t>&lt;</w:t>
      </w:r>
      <w:r>
        <w:rPr>
          <w:highlight w:val="lightGray"/>
          <w:lang w:val="lv-LV" w:eastAsia="lv-LV"/>
        </w:rPr>
        <w:t>Atbilde sniegta angļu valodā no 500 līdz 750 vārdiem</w:t>
      </w:r>
      <w:r w:rsidRPr="0007362C">
        <w:rPr>
          <w:highlight w:val="lightGray"/>
          <w:lang w:val="lv-LV" w:eastAsia="lv-LV"/>
        </w:rPr>
        <w:t>&gt;</w:t>
      </w:r>
    </w:p>
    <w:p w14:paraId="2C18AE27" w14:textId="77777777" w:rsidR="00CD1CDC" w:rsidRDefault="00CD1CDC" w:rsidP="00CD1CDC">
      <w:pPr>
        <w:rPr>
          <w:lang w:val="lv-LV"/>
        </w:rPr>
      </w:pPr>
    </w:p>
    <w:p w14:paraId="49DDE336" w14:textId="77777777" w:rsidR="00CD1CDC" w:rsidRDefault="00CD1CDC" w:rsidP="00CD1CDC">
      <w:pPr>
        <w:rPr>
          <w:lang w:val="lv-LV"/>
        </w:rPr>
      </w:pPr>
    </w:p>
    <w:p w14:paraId="2307C84F" w14:textId="77777777" w:rsidR="00820594" w:rsidRDefault="00820594" w:rsidP="00820594">
      <w:pPr>
        <w:tabs>
          <w:tab w:val="left" w:pos="142"/>
          <w:tab w:val="left" w:pos="284"/>
          <w:tab w:val="left" w:pos="426"/>
        </w:tabs>
        <w:jc w:val="both"/>
      </w:pPr>
      <w:r w:rsidRPr="00D46F47">
        <w:rPr>
          <w:color w:val="000000" w:themeColor="text1"/>
          <w:lang w:val="lv-LV"/>
        </w:rPr>
        <w:t xml:space="preserve">Paraksta </w:t>
      </w:r>
      <w:r>
        <w:rPr>
          <w:color w:val="000000" w:themeColor="text1"/>
          <w:lang w:val="lv-LV"/>
        </w:rPr>
        <w:t>P</w:t>
      </w:r>
      <w:r w:rsidRPr="00D46F47">
        <w:rPr>
          <w:color w:val="000000" w:themeColor="text1"/>
          <w:lang w:val="lv-LV"/>
        </w:rPr>
        <w:t xml:space="preserve">retendenta </w:t>
      </w:r>
      <w:r>
        <w:t>paraksta tiesīgā persona vai tās pilnvarotā persona</w:t>
      </w:r>
    </w:p>
    <w:p w14:paraId="7C9C486D" w14:textId="77777777" w:rsidR="00820594" w:rsidRDefault="00820594" w:rsidP="00CD1CDC"/>
    <w:p w14:paraId="3B3CB771" w14:textId="77777777" w:rsidR="00CD1CDC" w:rsidRPr="007741FA" w:rsidRDefault="00CD1CDC" w:rsidP="00CD1CDC">
      <w:pPr>
        <w:rPr>
          <w:lang w:val="lv-LV"/>
        </w:rPr>
      </w:pPr>
      <w:r w:rsidRPr="007741FA">
        <w:rPr>
          <w:lang w:val="lv-LV"/>
        </w:rPr>
        <w:t xml:space="preserve">_______________________                        </w:t>
      </w:r>
      <w:r w:rsidRPr="007741FA">
        <w:rPr>
          <w:lang w:val="lv-LV"/>
        </w:rPr>
        <w:tab/>
      </w:r>
      <w:r w:rsidRPr="007741FA">
        <w:rPr>
          <w:lang w:val="lv-LV"/>
        </w:rPr>
        <w:tab/>
      </w:r>
      <w:r w:rsidRPr="007741FA">
        <w:rPr>
          <w:lang w:val="lv-LV"/>
        </w:rPr>
        <w:tab/>
        <w:t>_____________________</w:t>
      </w:r>
    </w:p>
    <w:p w14:paraId="235646AA" w14:textId="77777777" w:rsidR="00CD1CDC" w:rsidRPr="007741FA" w:rsidRDefault="00CD1CDC" w:rsidP="00CD1CDC">
      <w:pPr>
        <w:rPr>
          <w:lang w:val="lv-LV"/>
        </w:rPr>
      </w:pPr>
      <w:r w:rsidRPr="007741FA">
        <w:rPr>
          <w:lang w:val="lv-LV"/>
        </w:rPr>
        <w:t>/vārds, uzvārds/</w:t>
      </w:r>
      <w:r w:rsidRPr="007741FA">
        <w:rPr>
          <w:lang w:val="lv-LV"/>
        </w:rPr>
        <w:tab/>
      </w:r>
      <w:r w:rsidRPr="007741FA">
        <w:rPr>
          <w:lang w:val="lv-LV"/>
        </w:rPr>
        <w:tab/>
      </w:r>
      <w:r w:rsidRPr="007741FA">
        <w:rPr>
          <w:lang w:val="lv-LV"/>
        </w:rPr>
        <w:tab/>
      </w:r>
      <w:r w:rsidRPr="007741FA">
        <w:rPr>
          <w:lang w:val="lv-LV"/>
        </w:rPr>
        <w:tab/>
      </w:r>
      <w:r w:rsidRPr="007741FA">
        <w:rPr>
          <w:lang w:val="lv-LV"/>
        </w:rPr>
        <w:tab/>
      </w:r>
      <w:r w:rsidRPr="007741FA">
        <w:rPr>
          <w:lang w:val="lv-LV"/>
        </w:rPr>
        <w:tab/>
        <w:t>/paraksts/</w:t>
      </w:r>
    </w:p>
    <w:p w14:paraId="3FE1AEB7" w14:textId="77777777" w:rsidR="00CD1CDC" w:rsidRPr="007741FA" w:rsidRDefault="00CD1CDC" w:rsidP="00CD1CDC">
      <w:pPr>
        <w:rPr>
          <w:lang w:val="lv-LV"/>
        </w:rPr>
      </w:pPr>
    </w:p>
    <w:p w14:paraId="4FF87CD8" w14:textId="77777777" w:rsidR="00CD1CDC" w:rsidRDefault="00CD1CDC" w:rsidP="00CD1CDC">
      <w:pPr>
        <w:rPr>
          <w:lang w:val="lv-LV"/>
        </w:rPr>
      </w:pPr>
      <w:r w:rsidRPr="007741FA">
        <w:rPr>
          <w:lang w:val="lv-LV"/>
        </w:rPr>
        <w:t>Datums: ____________________</w:t>
      </w:r>
    </w:p>
    <w:p w14:paraId="0ADA468F" w14:textId="77777777" w:rsidR="00CD1CDC" w:rsidRDefault="00CD1CDC" w:rsidP="00CD1CDC">
      <w:pPr>
        <w:rPr>
          <w:rFonts w:ascii="Cambria" w:hAnsi="Cambria"/>
          <w:b/>
          <w:bCs/>
          <w:color w:val="365F91"/>
          <w:kern w:val="24"/>
          <w:sz w:val="28"/>
          <w:szCs w:val="28"/>
          <w:lang w:val="lv-LV" w:eastAsia="lv-LV"/>
        </w:rPr>
      </w:pPr>
      <w:r w:rsidRPr="00AA5708">
        <w:rPr>
          <w:lang w:val="lv-LV"/>
        </w:rPr>
        <w:br w:type="page"/>
      </w:r>
    </w:p>
    <w:p w14:paraId="2E3DF936" w14:textId="5804DB67" w:rsidR="00CD1CDC" w:rsidRPr="00CD1CDC" w:rsidRDefault="00CD1CDC" w:rsidP="00CD1CDC">
      <w:pPr>
        <w:pStyle w:val="Heading1"/>
        <w:spacing w:before="40" w:after="40"/>
        <w:ind w:left="0" w:firstLine="0"/>
        <w:rPr>
          <w:kern w:val="1"/>
          <w:lang w:eastAsia="ar-SA"/>
        </w:rPr>
      </w:pPr>
      <w:bookmarkStart w:id="5" w:name="_Toc490041108"/>
      <w:r>
        <w:lastRenderedPageBreak/>
        <w:t xml:space="preserve">TEHNISKAIS PIEDĀVĀJUMS FISKĀLO RISKU </w:t>
      </w:r>
      <w:r w:rsidRPr="00CD1CDC">
        <w:t>EKSPERTA KONSULTĀCIJU PAKALPOJUMI</w:t>
      </w:r>
      <w:r>
        <w:t>EM</w:t>
      </w:r>
      <w:bookmarkEnd w:id="5"/>
    </w:p>
    <w:p w14:paraId="1A8E572C" w14:textId="77777777" w:rsidR="00CD1CDC" w:rsidRPr="00F122DD" w:rsidRDefault="00CD1CDC" w:rsidP="00CD1CDC">
      <w:pPr>
        <w:pStyle w:val="ListParagraph"/>
        <w:numPr>
          <w:ilvl w:val="0"/>
          <w:numId w:val="17"/>
        </w:numPr>
        <w:tabs>
          <w:tab w:val="left" w:pos="284"/>
          <w:tab w:val="left" w:pos="567"/>
        </w:tabs>
        <w:suppressAutoHyphens/>
        <w:spacing w:before="120" w:after="40"/>
        <w:ind w:left="567" w:hanging="567"/>
        <w:jc w:val="both"/>
        <w:rPr>
          <w:b/>
          <w:bCs/>
          <w:kern w:val="1"/>
          <w:sz w:val="24"/>
          <w:lang w:eastAsia="ar-SA"/>
        </w:rPr>
      </w:pPr>
      <w:r w:rsidRPr="00F122DD">
        <w:rPr>
          <w:b/>
          <w:bCs/>
          <w:kern w:val="1"/>
          <w:sz w:val="24"/>
          <w:lang w:eastAsia="ar-SA"/>
        </w:rPr>
        <w:t>APSTIPRINU ŠĀDU REZULTĀTU SASNIEGŠANU</w:t>
      </w:r>
    </w:p>
    <w:p w14:paraId="7E2AA04B" w14:textId="77777777" w:rsidR="00CD1CDC" w:rsidRPr="00AA5708" w:rsidRDefault="00CD1CDC" w:rsidP="00CD1CDC">
      <w:pPr>
        <w:pStyle w:val="ListParagraph"/>
        <w:tabs>
          <w:tab w:val="left" w:pos="284"/>
          <w:tab w:val="left" w:pos="567"/>
        </w:tabs>
        <w:suppressAutoHyphens/>
        <w:spacing w:before="120" w:after="40"/>
        <w:ind w:left="567"/>
        <w:jc w:val="both"/>
        <w:rPr>
          <w:b/>
          <w:bCs/>
          <w:kern w:val="1"/>
          <w:u w:val="double"/>
          <w:lang w:eastAsia="ar-SA"/>
        </w:rPr>
      </w:pPr>
    </w:p>
    <w:p w14:paraId="560BD1A0" w14:textId="77777777" w:rsidR="00CD1CDC" w:rsidRDefault="00CD1CDC" w:rsidP="00CD1CDC">
      <w:pPr>
        <w:pStyle w:val="ListParagraph"/>
        <w:numPr>
          <w:ilvl w:val="1"/>
          <w:numId w:val="17"/>
        </w:numPr>
        <w:spacing w:before="40" w:after="40"/>
        <w:ind w:left="567" w:hanging="567"/>
        <w:jc w:val="both"/>
        <w:rPr>
          <w:rFonts w:eastAsia="Times New Roman"/>
          <w:bCs/>
          <w:kern w:val="1"/>
          <w:sz w:val="24"/>
          <w:szCs w:val="24"/>
          <w:lang w:eastAsia="ar-SA"/>
        </w:rPr>
      </w:pPr>
      <w:r w:rsidRPr="008E6C08">
        <w:rPr>
          <w:rFonts w:eastAsia="Times New Roman"/>
          <w:bCs/>
          <w:kern w:val="1"/>
          <w:sz w:val="24"/>
          <w:szCs w:val="24"/>
          <w:lang w:eastAsia="ar-SA"/>
        </w:rPr>
        <w:t>Līdz katras nedēļas otrdienas plkst. 12:00 (regulārais Ministru kabineta sēdes sākuma laiks) iesniegts Ministru kabineta sēdes darba kārtības apskats angļu valodā, norādot darba kārtības punktus</w:t>
      </w:r>
      <w:r>
        <w:rPr>
          <w:rFonts w:eastAsia="Times New Roman"/>
          <w:bCs/>
          <w:kern w:val="1"/>
          <w:sz w:val="24"/>
          <w:szCs w:val="24"/>
          <w:lang w:eastAsia="ar-SA"/>
        </w:rPr>
        <w:t xml:space="preserve"> (pievienojot interneta saiti)</w:t>
      </w:r>
      <w:r w:rsidRPr="008E6C08">
        <w:rPr>
          <w:rFonts w:eastAsia="Times New Roman"/>
          <w:bCs/>
          <w:kern w:val="1"/>
          <w:sz w:val="24"/>
          <w:szCs w:val="24"/>
          <w:lang w:eastAsia="ar-SA"/>
        </w:rPr>
        <w:t xml:space="preserve">, kuriem paredzēta fiskālā ietekme vai būtiska ietekme uz tautsaimniecību. Ja darba kārtības punktam ir negatīva fiskālā ietekme (t.i. tas nav fiskāli neitrāls), par to tiek ziņots </w:t>
      </w:r>
      <w:r>
        <w:rPr>
          <w:rFonts w:eastAsia="Times New Roman"/>
          <w:bCs/>
          <w:kern w:val="1"/>
          <w:sz w:val="24"/>
          <w:szCs w:val="24"/>
          <w:lang w:eastAsia="ar-SA"/>
        </w:rPr>
        <w:t>Fiskālās disciplīnas padomes sekretāram</w:t>
      </w:r>
      <w:r w:rsidRPr="008E6C08">
        <w:rPr>
          <w:rFonts w:eastAsia="Times New Roman"/>
          <w:bCs/>
          <w:kern w:val="1"/>
          <w:sz w:val="24"/>
          <w:szCs w:val="24"/>
          <w:lang w:eastAsia="ar-SA"/>
        </w:rPr>
        <w:t>, lai varētu tikt izdarīts lēmums par neatbilstības ziņojuma nepieciešamību</w:t>
      </w:r>
      <w:r>
        <w:rPr>
          <w:rFonts w:eastAsia="Times New Roman"/>
          <w:bCs/>
          <w:kern w:val="1"/>
          <w:sz w:val="24"/>
          <w:szCs w:val="24"/>
          <w:lang w:eastAsia="ar-SA"/>
        </w:rPr>
        <w:t>;</w:t>
      </w:r>
    </w:p>
    <w:p w14:paraId="1E75DC8A" w14:textId="77777777" w:rsidR="00CD1CDC" w:rsidRPr="00925550" w:rsidRDefault="00CD1CDC" w:rsidP="00CD1CDC">
      <w:pPr>
        <w:pStyle w:val="ListParagraph"/>
        <w:numPr>
          <w:ilvl w:val="1"/>
          <w:numId w:val="17"/>
        </w:numPr>
        <w:spacing w:before="40" w:after="40"/>
        <w:ind w:left="567" w:hanging="567"/>
        <w:jc w:val="both"/>
        <w:rPr>
          <w:rFonts w:eastAsia="Times New Roman"/>
          <w:bCs/>
          <w:kern w:val="1"/>
          <w:sz w:val="24"/>
          <w:szCs w:val="24"/>
          <w:lang w:eastAsia="ar-SA"/>
        </w:rPr>
      </w:pPr>
      <w:r w:rsidRPr="00925550">
        <w:rPr>
          <w:rFonts w:eastAsia="Times New Roman"/>
          <w:bCs/>
          <w:kern w:val="1"/>
          <w:sz w:val="24"/>
          <w:szCs w:val="24"/>
          <w:lang w:eastAsia="ar-SA"/>
        </w:rPr>
        <w:t>Līdz katra mēneša 10. datumam iesniegta Valsts ieņēmumu dienesta publicēto datu</w:t>
      </w:r>
      <w:r>
        <w:rPr>
          <w:rStyle w:val="FootnoteReference"/>
          <w:rFonts w:eastAsia="Times New Roman"/>
          <w:bCs/>
          <w:kern w:val="1"/>
          <w:sz w:val="24"/>
          <w:szCs w:val="24"/>
          <w:lang w:eastAsia="ar-SA"/>
        </w:rPr>
        <w:footnoteReference w:id="37"/>
      </w:r>
      <w:r w:rsidRPr="00925550">
        <w:rPr>
          <w:rFonts w:eastAsia="Times New Roman"/>
          <w:bCs/>
          <w:kern w:val="1"/>
          <w:sz w:val="24"/>
          <w:szCs w:val="24"/>
          <w:lang w:eastAsia="ar-SA"/>
        </w:rPr>
        <w:t xml:space="preserve"> pārnese Fiskālās disciplīnas padomes ikmēneša pārskatiem</w:t>
      </w:r>
      <w:r>
        <w:rPr>
          <w:rStyle w:val="FootnoteReference"/>
          <w:rFonts w:eastAsia="Times New Roman"/>
          <w:bCs/>
          <w:kern w:val="1"/>
          <w:sz w:val="24"/>
          <w:szCs w:val="24"/>
          <w:lang w:eastAsia="ar-SA"/>
        </w:rPr>
        <w:footnoteReference w:id="38"/>
      </w:r>
      <w:r w:rsidRPr="00925550">
        <w:rPr>
          <w:rFonts w:eastAsia="Times New Roman"/>
          <w:bCs/>
          <w:kern w:val="1"/>
          <w:sz w:val="24"/>
          <w:szCs w:val="24"/>
          <w:lang w:eastAsia="ar-SA"/>
        </w:rPr>
        <w:t xml:space="preserve"> atbilstošā formātā angļu un latviešu valodās. Konkrētu nodokļu ieņēmumu tendences vizualizācija </w:t>
      </w:r>
      <w:r>
        <w:rPr>
          <w:rFonts w:eastAsia="Times New Roman"/>
          <w:bCs/>
          <w:kern w:val="1"/>
          <w:sz w:val="24"/>
          <w:szCs w:val="24"/>
          <w:lang w:eastAsia="ar-SA"/>
        </w:rPr>
        <w:t>–</w:t>
      </w:r>
      <w:r w:rsidRPr="00925550">
        <w:rPr>
          <w:rFonts w:eastAsia="Times New Roman"/>
          <w:bCs/>
          <w:kern w:val="1"/>
          <w:sz w:val="24"/>
          <w:szCs w:val="24"/>
          <w:lang w:eastAsia="ar-SA"/>
        </w:rPr>
        <w:t xml:space="preserve"> salīdzinājums ar Valsts ieņēmumu dienesta plānu (</w:t>
      </w:r>
      <w:r>
        <w:rPr>
          <w:rFonts w:eastAsia="Times New Roman"/>
          <w:bCs/>
          <w:kern w:val="1"/>
          <w:sz w:val="24"/>
          <w:szCs w:val="24"/>
          <w:lang w:eastAsia="ar-SA"/>
        </w:rPr>
        <w:t>pievienotās vērtības nodoklis</w:t>
      </w:r>
      <w:r w:rsidRPr="00925550">
        <w:rPr>
          <w:rFonts w:eastAsia="Times New Roman"/>
          <w:bCs/>
          <w:kern w:val="1"/>
          <w:sz w:val="24"/>
          <w:szCs w:val="24"/>
          <w:lang w:eastAsia="ar-SA"/>
        </w:rPr>
        <w:t xml:space="preserve">, </w:t>
      </w:r>
      <w:r>
        <w:rPr>
          <w:rFonts w:eastAsia="Times New Roman"/>
          <w:bCs/>
          <w:kern w:val="1"/>
          <w:sz w:val="24"/>
          <w:szCs w:val="24"/>
          <w:lang w:eastAsia="ar-SA"/>
        </w:rPr>
        <w:t>iedzīvotāju ienākuma nodoklis</w:t>
      </w:r>
      <w:r w:rsidRPr="00925550">
        <w:rPr>
          <w:rFonts w:eastAsia="Times New Roman"/>
          <w:bCs/>
          <w:kern w:val="1"/>
          <w:sz w:val="24"/>
          <w:szCs w:val="24"/>
          <w:lang w:eastAsia="ar-SA"/>
        </w:rPr>
        <w:t xml:space="preserve">, </w:t>
      </w:r>
      <w:r>
        <w:rPr>
          <w:rFonts w:eastAsia="Times New Roman"/>
          <w:bCs/>
          <w:kern w:val="1"/>
          <w:sz w:val="24"/>
          <w:szCs w:val="24"/>
          <w:lang w:eastAsia="ar-SA"/>
        </w:rPr>
        <w:t>uzņēmumu ienākumu nodoklis</w:t>
      </w:r>
      <w:r w:rsidRPr="00925550">
        <w:rPr>
          <w:rFonts w:eastAsia="Times New Roman"/>
          <w:bCs/>
          <w:kern w:val="1"/>
          <w:sz w:val="24"/>
          <w:szCs w:val="24"/>
          <w:lang w:eastAsia="ar-SA"/>
        </w:rPr>
        <w:t xml:space="preserve">, </w:t>
      </w:r>
      <w:r>
        <w:rPr>
          <w:rFonts w:eastAsia="Times New Roman"/>
          <w:bCs/>
          <w:kern w:val="1"/>
          <w:sz w:val="24"/>
          <w:szCs w:val="24"/>
          <w:lang w:eastAsia="ar-SA"/>
        </w:rPr>
        <w:t>valsts sociālās apdrošināšanas obligātās iemaksas</w:t>
      </w:r>
      <w:r w:rsidRPr="00925550">
        <w:rPr>
          <w:rFonts w:eastAsia="Times New Roman"/>
          <w:bCs/>
          <w:kern w:val="1"/>
          <w:sz w:val="24"/>
          <w:szCs w:val="24"/>
          <w:lang w:eastAsia="ar-SA"/>
        </w:rPr>
        <w:t>)</w:t>
      </w:r>
      <w:r>
        <w:rPr>
          <w:rFonts w:eastAsia="Times New Roman"/>
          <w:bCs/>
          <w:kern w:val="1"/>
          <w:sz w:val="24"/>
          <w:szCs w:val="24"/>
          <w:lang w:eastAsia="ar-SA"/>
        </w:rPr>
        <w:t>;</w:t>
      </w:r>
      <w:r w:rsidRPr="00925550">
        <w:rPr>
          <w:rFonts w:eastAsia="Times New Roman"/>
          <w:bCs/>
          <w:kern w:val="1"/>
          <w:sz w:val="24"/>
          <w:szCs w:val="24"/>
          <w:lang w:eastAsia="ar-SA"/>
        </w:rPr>
        <w:t xml:space="preserve"> </w:t>
      </w:r>
    </w:p>
    <w:p w14:paraId="2A9A65D0" w14:textId="77777777" w:rsidR="00CD1CDC" w:rsidRDefault="00CD1CDC" w:rsidP="00CD1CDC">
      <w:pPr>
        <w:pStyle w:val="ListParagraph"/>
        <w:numPr>
          <w:ilvl w:val="1"/>
          <w:numId w:val="17"/>
        </w:numPr>
        <w:spacing w:before="40" w:after="40"/>
        <w:ind w:left="567" w:hanging="567"/>
        <w:jc w:val="both"/>
        <w:rPr>
          <w:rFonts w:eastAsia="Times New Roman"/>
          <w:bCs/>
          <w:kern w:val="1"/>
          <w:sz w:val="24"/>
          <w:szCs w:val="24"/>
          <w:lang w:eastAsia="ar-SA"/>
        </w:rPr>
      </w:pPr>
      <w:r>
        <w:rPr>
          <w:rFonts w:eastAsia="Times New Roman"/>
          <w:bCs/>
          <w:kern w:val="1"/>
          <w:sz w:val="24"/>
          <w:szCs w:val="24"/>
          <w:lang w:eastAsia="ar-SA"/>
        </w:rPr>
        <w:t xml:space="preserve">Līdz katra mēneša 22. datumam iesniegta </w:t>
      </w:r>
      <w:r w:rsidRPr="00A705B2">
        <w:rPr>
          <w:rFonts w:eastAsia="Times New Roman"/>
          <w:bCs/>
          <w:kern w:val="1"/>
          <w:sz w:val="24"/>
          <w:szCs w:val="24"/>
          <w:lang w:eastAsia="ar-SA"/>
        </w:rPr>
        <w:t>Valsts kases publicēto datu</w:t>
      </w:r>
      <w:r>
        <w:rPr>
          <w:rStyle w:val="FootnoteReference"/>
          <w:rFonts w:eastAsia="Times New Roman"/>
          <w:bCs/>
          <w:kern w:val="1"/>
          <w:sz w:val="24"/>
          <w:szCs w:val="24"/>
          <w:lang w:eastAsia="ar-SA"/>
        </w:rPr>
        <w:footnoteReference w:id="39"/>
      </w:r>
      <w:r w:rsidRPr="00A705B2">
        <w:rPr>
          <w:rFonts w:eastAsia="Times New Roman"/>
          <w:bCs/>
          <w:kern w:val="1"/>
          <w:sz w:val="24"/>
          <w:szCs w:val="24"/>
          <w:lang w:eastAsia="ar-SA"/>
        </w:rPr>
        <w:t xml:space="preserve"> pārnese </w:t>
      </w:r>
      <w:r>
        <w:rPr>
          <w:rFonts w:eastAsia="Times New Roman"/>
          <w:bCs/>
          <w:kern w:val="1"/>
          <w:sz w:val="24"/>
          <w:szCs w:val="24"/>
          <w:lang w:eastAsia="ar-SA"/>
        </w:rPr>
        <w:t>Fiskālās disciplīnas padomes</w:t>
      </w:r>
      <w:r w:rsidRPr="00A705B2">
        <w:rPr>
          <w:rFonts w:eastAsia="Times New Roman"/>
          <w:bCs/>
          <w:kern w:val="1"/>
          <w:sz w:val="24"/>
          <w:szCs w:val="24"/>
          <w:lang w:eastAsia="ar-SA"/>
        </w:rPr>
        <w:t xml:space="preserve"> ikmēneša pārskatiem</w:t>
      </w:r>
      <w:r>
        <w:rPr>
          <w:rStyle w:val="FootnoteReference"/>
          <w:rFonts w:eastAsia="Times New Roman"/>
          <w:bCs/>
          <w:kern w:val="1"/>
          <w:sz w:val="24"/>
          <w:szCs w:val="24"/>
          <w:lang w:eastAsia="ar-SA"/>
        </w:rPr>
        <w:footnoteReference w:id="40"/>
      </w:r>
      <w:r w:rsidRPr="00A705B2">
        <w:rPr>
          <w:rFonts w:eastAsia="Times New Roman"/>
          <w:bCs/>
          <w:kern w:val="1"/>
          <w:sz w:val="24"/>
          <w:szCs w:val="24"/>
          <w:lang w:eastAsia="ar-SA"/>
        </w:rPr>
        <w:t xml:space="preserve"> atbilstošā formātā angļu un latviešu valodās. Budžeta kategoriju ieņēmumu un izdevumu tendenču vizualizācija – salīdzinājums ar iepriekšējā gada atbilstošo periodu</w:t>
      </w:r>
      <w:r>
        <w:rPr>
          <w:rFonts w:eastAsia="Times New Roman"/>
          <w:bCs/>
          <w:kern w:val="1"/>
          <w:sz w:val="24"/>
          <w:szCs w:val="24"/>
          <w:lang w:eastAsia="ar-SA"/>
        </w:rPr>
        <w:t>;</w:t>
      </w:r>
    </w:p>
    <w:p w14:paraId="0040A193" w14:textId="77777777" w:rsidR="00CD1CDC" w:rsidRPr="000D1204" w:rsidRDefault="00CD1CDC" w:rsidP="00CD1CDC">
      <w:pPr>
        <w:pStyle w:val="ListParagraph"/>
        <w:numPr>
          <w:ilvl w:val="1"/>
          <w:numId w:val="17"/>
        </w:numPr>
        <w:spacing w:before="40" w:after="40"/>
        <w:ind w:left="567" w:hanging="567"/>
        <w:jc w:val="both"/>
        <w:rPr>
          <w:rFonts w:eastAsia="Times New Roman"/>
          <w:bCs/>
          <w:kern w:val="1"/>
          <w:sz w:val="24"/>
          <w:szCs w:val="24"/>
          <w:lang w:eastAsia="ar-SA"/>
        </w:rPr>
      </w:pPr>
      <w:r>
        <w:rPr>
          <w:sz w:val="24"/>
          <w:szCs w:val="24"/>
        </w:rPr>
        <w:t>Noslēdzoties ceturksnim līdz nākamā mēneša 27. datumam iesniegti c</w:t>
      </w:r>
      <w:r w:rsidRPr="008E6C08">
        <w:rPr>
          <w:sz w:val="24"/>
          <w:szCs w:val="24"/>
        </w:rPr>
        <w:t>eturkšņa pārskati, kuros apkopoti Valsts kases un Valsts ieņēmumu dienests publicētie dati angļu un latviešu valodās</w:t>
      </w:r>
      <w:r>
        <w:rPr>
          <w:rStyle w:val="FootnoteReference"/>
          <w:sz w:val="24"/>
          <w:szCs w:val="24"/>
        </w:rPr>
        <w:footnoteReference w:id="41"/>
      </w:r>
      <w:r w:rsidRPr="008E6C08">
        <w:rPr>
          <w:sz w:val="24"/>
          <w:szCs w:val="24"/>
        </w:rPr>
        <w:t xml:space="preserve">. </w:t>
      </w:r>
    </w:p>
    <w:p w14:paraId="4A83430B" w14:textId="77777777" w:rsidR="00CD1CDC" w:rsidRPr="000440A6" w:rsidRDefault="00CD1CDC" w:rsidP="00CD1CDC">
      <w:pPr>
        <w:pStyle w:val="ListParagraph"/>
        <w:numPr>
          <w:ilvl w:val="1"/>
          <w:numId w:val="17"/>
        </w:numPr>
        <w:spacing w:before="40" w:after="40"/>
        <w:ind w:left="567" w:hanging="567"/>
        <w:jc w:val="both"/>
        <w:rPr>
          <w:rFonts w:eastAsia="Times New Roman"/>
          <w:bCs/>
          <w:kern w:val="1"/>
          <w:sz w:val="24"/>
          <w:szCs w:val="24"/>
          <w:lang w:eastAsia="ar-SA"/>
        </w:rPr>
      </w:pPr>
      <w:r>
        <w:rPr>
          <w:sz w:val="24"/>
          <w:szCs w:val="24"/>
        </w:rPr>
        <w:t>Līdz 2018. gada 5. februārim tiek izstrādāti 13 jauni jautājumi ikgadējā aptaujā</w:t>
      </w:r>
      <w:r w:rsidRPr="008E6C08">
        <w:rPr>
          <w:sz w:val="24"/>
          <w:szCs w:val="24"/>
        </w:rPr>
        <w:t xml:space="preserve"> par valsts budžeta disciplīnu</w:t>
      </w:r>
      <w:r>
        <w:rPr>
          <w:rStyle w:val="FootnoteReference"/>
          <w:sz w:val="24"/>
          <w:szCs w:val="24"/>
        </w:rPr>
        <w:footnoteReference w:id="42"/>
      </w:r>
      <w:r>
        <w:rPr>
          <w:sz w:val="24"/>
          <w:szCs w:val="24"/>
        </w:rPr>
        <w:t xml:space="preserve">, </w:t>
      </w:r>
      <w:r w:rsidRPr="008E6C08">
        <w:rPr>
          <w:sz w:val="24"/>
          <w:szCs w:val="24"/>
        </w:rPr>
        <w:t xml:space="preserve">kuru veic pētījumu centrs SKDS. </w:t>
      </w:r>
      <w:r>
        <w:rPr>
          <w:sz w:val="24"/>
          <w:szCs w:val="24"/>
        </w:rPr>
        <w:t>Līdz 2018. gada 31. janvārim v</w:t>
      </w:r>
      <w:r w:rsidRPr="008E6C08">
        <w:rPr>
          <w:sz w:val="24"/>
          <w:szCs w:val="24"/>
        </w:rPr>
        <w:t xml:space="preserve">ienojoties ar </w:t>
      </w:r>
      <w:r>
        <w:rPr>
          <w:sz w:val="24"/>
          <w:szCs w:val="24"/>
        </w:rPr>
        <w:t xml:space="preserve">Fiskālās disciplīnas padomes sekretāri </w:t>
      </w:r>
      <w:r w:rsidRPr="008E6C08">
        <w:rPr>
          <w:sz w:val="24"/>
          <w:szCs w:val="24"/>
        </w:rPr>
        <w:t>par konkrētā gada tēmu</w:t>
      </w:r>
      <w:r>
        <w:rPr>
          <w:sz w:val="24"/>
          <w:szCs w:val="24"/>
        </w:rPr>
        <w:t>.</w:t>
      </w:r>
    </w:p>
    <w:p w14:paraId="28AFD125" w14:textId="77777777" w:rsidR="00CD1CDC" w:rsidRPr="000440A6" w:rsidRDefault="00CD1CDC" w:rsidP="00CD1CDC">
      <w:pPr>
        <w:pStyle w:val="ListParagraph"/>
        <w:numPr>
          <w:ilvl w:val="1"/>
          <w:numId w:val="17"/>
        </w:numPr>
        <w:spacing w:before="40" w:after="40"/>
        <w:ind w:left="567" w:hanging="567"/>
        <w:jc w:val="both"/>
        <w:rPr>
          <w:rFonts w:eastAsia="Times New Roman"/>
          <w:bCs/>
          <w:kern w:val="1"/>
          <w:sz w:val="24"/>
          <w:szCs w:val="24"/>
          <w:lang w:eastAsia="ar-SA"/>
        </w:rPr>
      </w:pPr>
      <w:r>
        <w:rPr>
          <w:sz w:val="24"/>
          <w:szCs w:val="24"/>
        </w:rPr>
        <w:t>Līdz 2018. gada 31. jūlijam iesniegts z</w:t>
      </w:r>
      <w:r w:rsidRPr="008E6C08">
        <w:rPr>
          <w:sz w:val="24"/>
          <w:szCs w:val="24"/>
        </w:rPr>
        <w:t>iņojums</w:t>
      </w:r>
      <w:r>
        <w:rPr>
          <w:rStyle w:val="FootnoteReference"/>
          <w:sz w:val="24"/>
          <w:szCs w:val="24"/>
        </w:rPr>
        <w:footnoteReference w:id="43"/>
      </w:r>
      <w:r w:rsidRPr="008E6C08">
        <w:rPr>
          <w:sz w:val="24"/>
          <w:szCs w:val="24"/>
        </w:rPr>
        <w:t xml:space="preserve"> par ikgadējo aptauju angļu un latviešu valodās, balstoties uz datiem, kurus nodrošina pētījumu centrs SKDS.</w:t>
      </w:r>
    </w:p>
    <w:p w14:paraId="7BF739A0" w14:textId="77777777" w:rsidR="00CD1CDC" w:rsidRPr="000440A6" w:rsidRDefault="00CD1CDC" w:rsidP="00CD1CDC">
      <w:pPr>
        <w:pStyle w:val="ListParagraph"/>
        <w:numPr>
          <w:ilvl w:val="1"/>
          <w:numId w:val="17"/>
        </w:numPr>
        <w:ind w:left="567" w:hanging="567"/>
        <w:jc w:val="both"/>
        <w:rPr>
          <w:sz w:val="24"/>
        </w:rPr>
      </w:pPr>
      <w:r>
        <w:rPr>
          <w:sz w:val="24"/>
        </w:rPr>
        <w:t>Pēc nepieciešamības. Ne biežāk kā reizi mēnesī tiek iesniegts k</w:t>
      </w:r>
      <w:r w:rsidRPr="000440A6">
        <w:rPr>
          <w:sz w:val="24"/>
        </w:rPr>
        <w:t>onspekts par starptautisko ekonomisko u</w:t>
      </w:r>
      <w:r>
        <w:rPr>
          <w:sz w:val="24"/>
        </w:rPr>
        <w:t>n/vai finanšu institūciju (piemēram,</w:t>
      </w:r>
      <w:r w:rsidRPr="000440A6">
        <w:rPr>
          <w:sz w:val="24"/>
        </w:rPr>
        <w:t xml:space="preserve"> Starptautiskais Valūtas fonds, Ekonomiskās sadarbības un attīstības organizācija) publikācijām par Latviju.</w:t>
      </w:r>
      <w:r>
        <w:rPr>
          <w:sz w:val="24"/>
        </w:rPr>
        <w:t xml:space="preserve"> Konspektējamo ziņojumu ekspertam pārsūta Fiskālās disciplīnas padomes sekretāre. </w:t>
      </w:r>
    </w:p>
    <w:p w14:paraId="566AB060" w14:textId="77777777" w:rsidR="00CD1CDC" w:rsidRPr="000440A6" w:rsidRDefault="00CD1CDC" w:rsidP="00CD1CDC">
      <w:pPr>
        <w:pStyle w:val="ListParagraph"/>
        <w:numPr>
          <w:ilvl w:val="1"/>
          <w:numId w:val="17"/>
        </w:numPr>
        <w:ind w:left="567" w:hanging="567"/>
        <w:jc w:val="both"/>
        <w:rPr>
          <w:sz w:val="24"/>
        </w:rPr>
      </w:pPr>
      <w:r>
        <w:rPr>
          <w:sz w:val="24"/>
        </w:rPr>
        <w:t>Pēc nepieciešamības. Ne biežāk kā reizi mēnesī tiek iesniegts k</w:t>
      </w:r>
      <w:r w:rsidRPr="000440A6">
        <w:rPr>
          <w:sz w:val="24"/>
        </w:rPr>
        <w:t>onspekts par Eiropas Komisijas ziņojumiem, kuros tiek apskatīti jautājumi, kas skar fiskālo politiku Eiropas Savienībā.</w:t>
      </w:r>
      <w:r>
        <w:rPr>
          <w:sz w:val="24"/>
        </w:rPr>
        <w:t xml:space="preserve"> Konspektējamo ziņojumu ekspertam pārsūta Fiskālās disciplīnas padomes sekretāre.</w:t>
      </w:r>
    </w:p>
    <w:p w14:paraId="55FD3973" w14:textId="77777777" w:rsidR="00CD1CDC" w:rsidRPr="000440A6" w:rsidRDefault="00CD1CDC" w:rsidP="00CD1CDC">
      <w:pPr>
        <w:pStyle w:val="ListParagraph"/>
        <w:numPr>
          <w:ilvl w:val="1"/>
          <w:numId w:val="17"/>
        </w:numPr>
        <w:ind w:left="567" w:hanging="567"/>
        <w:jc w:val="both"/>
        <w:rPr>
          <w:sz w:val="24"/>
        </w:rPr>
      </w:pPr>
      <w:r>
        <w:rPr>
          <w:sz w:val="24"/>
        </w:rPr>
        <w:lastRenderedPageBreak/>
        <w:t>Pēc nepieciešamības. Ne biežāk kā reizi mēnesī tiek iesniegts k</w:t>
      </w:r>
      <w:r w:rsidRPr="000440A6">
        <w:rPr>
          <w:sz w:val="24"/>
        </w:rPr>
        <w:t>onspekts par Eiropas Komisijas ziņojumiem, kas apskata ar fiskālo ilgtspēju saistītus jautājumus (piem</w:t>
      </w:r>
      <w:r>
        <w:rPr>
          <w:sz w:val="24"/>
        </w:rPr>
        <w:t>ēram,</w:t>
      </w:r>
      <w:r w:rsidRPr="000440A6">
        <w:rPr>
          <w:sz w:val="24"/>
        </w:rPr>
        <w:t xml:space="preserve"> </w:t>
      </w:r>
      <w:r w:rsidRPr="000440A6">
        <w:rPr>
          <w:i/>
          <w:sz w:val="24"/>
        </w:rPr>
        <w:t>Fiscal sustainability report, Ageing report</w:t>
      </w:r>
      <w:r w:rsidRPr="000440A6">
        <w:rPr>
          <w:sz w:val="24"/>
        </w:rPr>
        <w:t>).</w:t>
      </w:r>
      <w:r>
        <w:rPr>
          <w:sz w:val="24"/>
        </w:rPr>
        <w:t xml:space="preserve"> Konspektējamo ziņojumu ekspertam pārsūta Fiskālās disciplīnas padomes sekretāre.</w:t>
      </w:r>
    </w:p>
    <w:p w14:paraId="1A3AC12C" w14:textId="23599A7C" w:rsidR="00CD1CDC" w:rsidRPr="00CD1CDC" w:rsidRDefault="00CD1CDC" w:rsidP="00CD1CDC">
      <w:pPr>
        <w:pStyle w:val="ListParagraph"/>
        <w:numPr>
          <w:ilvl w:val="1"/>
          <w:numId w:val="17"/>
        </w:numPr>
        <w:spacing w:before="40" w:after="40"/>
        <w:ind w:left="567" w:hanging="567"/>
        <w:jc w:val="both"/>
        <w:rPr>
          <w:rFonts w:eastAsia="Times New Roman"/>
          <w:bCs/>
          <w:kern w:val="1"/>
          <w:sz w:val="24"/>
          <w:lang w:eastAsia="ar-SA"/>
        </w:rPr>
      </w:pPr>
      <w:r w:rsidRPr="000440A6">
        <w:rPr>
          <w:sz w:val="24"/>
        </w:rPr>
        <w:t>Materiālu sagatavošana</w:t>
      </w:r>
      <w:r>
        <w:rPr>
          <w:sz w:val="24"/>
        </w:rPr>
        <w:t xml:space="preserve"> </w:t>
      </w:r>
      <w:r w:rsidRPr="000440A6">
        <w:rPr>
          <w:sz w:val="24"/>
        </w:rPr>
        <w:t>fiskālā nodrošinājuma rezerves apjoma atbilstības novērtējuma darba grupas</w:t>
      </w:r>
      <w:r>
        <w:rPr>
          <w:sz w:val="24"/>
        </w:rPr>
        <w:t xml:space="preserve"> </w:t>
      </w:r>
      <w:r w:rsidRPr="000440A6">
        <w:rPr>
          <w:sz w:val="24"/>
        </w:rPr>
        <w:t>sēdei. Konkrētā tēma tiek formulēta un paziņota vismaz divas nedēļas pirms sēdes.</w:t>
      </w:r>
      <w:r>
        <w:rPr>
          <w:sz w:val="24"/>
        </w:rPr>
        <w:t xml:space="preserve"> Par tēmu ekspertu informēs Fiskālās disciplīnas padomes sekretāre.</w:t>
      </w:r>
    </w:p>
    <w:p w14:paraId="5B1183BC" w14:textId="77777777" w:rsidR="00CD1CDC" w:rsidRPr="00CD1CDC" w:rsidRDefault="00CD1CDC" w:rsidP="00CD1CDC">
      <w:pPr>
        <w:tabs>
          <w:tab w:val="left" w:pos="851"/>
        </w:tabs>
        <w:spacing w:before="40" w:after="40"/>
        <w:jc w:val="both"/>
        <w:rPr>
          <w:bCs/>
          <w:kern w:val="1"/>
          <w:lang w:val="lv-LV" w:eastAsia="ar-SA"/>
        </w:rPr>
      </w:pPr>
    </w:p>
    <w:p w14:paraId="49F79977" w14:textId="026EEA84" w:rsidR="00CD1CDC" w:rsidRPr="00F122DD" w:rsidRDefault="00CD1CDC" w:rsidP="00CD1CDC">
      <w:pPr>
        <w:pStyle w:val="ListParagraph"/>
        <w:numPr>
          <w:ilvl w:val="0"/>
          <w:numId w:val="17"/>
        </w:numPr>
        <w:tabs>
          <w:tab w:val="left" w:pos="284"/>
          <w:tab w:val="left" w:pos="567"/>
        </w:tabs>
        <w:suppressAutoHyphens/>
        <w:spacing w:before="120" w:after="40"/>
        <w:ind w:left="284" w:hanging="284"/>
        <w:jc w:val="both"/>
        <w:rPr>
          <w:b/>
          <w:bCs/>
          <w:kern w:val="1"/>
          <w:lang w:eastAsia="ar-SA"/>
        </w:rPr>
      </w:pPr>
      <w:r w:rsidRPr="00F122DD">
        <w:rPr>
          <w:b/>
          <w:sz w:val="24"/>
          <w:szCs w:val="24"/>
        </w:rPr>
        <w:t>KĀPĒC VALSTIJ JĀPRAKTIZĒ PRETCIKLISKA FISKĀLĀ POLITIKA?</w:t>
      </w:r>
    </w:p>
    <w:p w14:paraId="3AC73FB9" w14:textId="77777777" w:rsidR="00CD1CDC" w:rsidRPr="00CD1CDC" w:rsidRDefault="00CD1CDC" w:rsidP="00CD1CDC">
      <w:pPr>
        <w:tabs>
          <w:tab w:val="left" w:pos="851"/>
        </w:tabs>
        <w:spacing w:before="40" w:after="40"/>
        <w:jc w:val="both"/>
        <w:rPr>
          <w:bCs/>
          <w:kern w:val="1"/>
          <w:lang w:val="lv-LV" w:eastAsia="ar-SA"/>
        </w:rPr>
      </w:pPr>
    </w:p>
    <w:p w14:paraId="08E47FB7" w14:textId="77777777" w:rsidR="00CD1CDC" w:rsidRPr="00AA5708" w:rsidRDefault="00CD1CDC" w:rsidP="00CD1CDC">
      <w:pPr>
        <w:tabs>
          <w:tab w:val="left" w:pos="851"/>
        </w:tabs>
        <w:spacing w:before="40" w:after="40"/>
        <w:jc w:val="both"/>
        <w:rPr>
          <w:bCs/>
          <w:kern w:val="1"/>
          <w:lang w:eastAsia="ar-SA"/>
        </w:rPr>
      </w:pPr>
      <w:r w:rsidRPr="0007362C">
        <w:rPr>
          <w:highlight w:val="lightGray"/>
          <w:lang w:val="lv-LV" w:eastAsia="lv-LV"/>
        </w:rPr>
        <w:t>&lt;</w:t>
      </w:r>
      <w:r>
        <w:rPr>
          <w:highlight w:val="lightGray"/>
          <w:lang w:val="lv-LV" w:eastAsia="lv-LV"/>
        </w:rPr>
        <w:t>Atbilde sniegta angļu valodā no 500 līdz 750 vārdiem</w:t>
      </w:r>
      <w:r w:rsidRPr="0007362C">
        <w:rPr>
          <w:highlight w:val="lightGray"/>
          <w:lang w:val="lv-LV" w:eastAsia="lv-LV"/>
        </w:rPr>
        <w:t>&gt;</w:t>
      </w:r>
    </w:p>
    <w:p w14:paraId="41044B59" w14:textId="77777777" w:rsidR="00CD1CDC" w:rsidRDefault="00CD1CDC" w:rsidP="00CD1CDC">
      <w:pPr>
        <w:rPr>
          <w:lang w:val="lv-LV"/>
        </w:rPr>
      </w:pPr>
    </w:p>
    <w:p w14:paraId="5CCB7431" w14:textId="77777777" w:rsidR="00CD1CDC" w:rsidRDefault="00CD1CDC" w:rsidP="00CD1CDC">
      <w:pPr>
        <w:rPr>
          <w:lang w:val="lv-LV"/>
        </w:rPr>
      </w:pPr>
    </w:p>
    <w:p w14:paraId="1293739D" w14:textId="77777777" w:rsidR="00820594" w:rsidRDefault="00820594" w:rsidP="00820594">
      <w:pPr>
        <w:tabs>
          <w:tab w:val="left" w:pos="142"/>
          <w:tab w:val="left" w:pos="284"/>
          <w:tab w:val="left" w:pos="426"/>
        </w:tabs>
        <w:jc w:val="both"/>
      </w:pPr>
      <w:r w:rsidRPr="00D46F47">
        <w:rPr>
          <w:color w:val="000000" w:themeColor="text1"/>
          <w:lang w:val="lv-LV"/>
        </w:rPr>
        <w:t xml:space="preserve">Paraksta </w:t>
      </w:r>
      <w:r>
        <w:rPr>
          <w:color w:val="000000" w:themeColor="text1"/>
          <w:lang w:val="lv-LV"/>
        </w:rPr>
        <w:t>P</w:t>
      </w:r>
      <w:r w:rsidRPr="00D46F47">
        <w:rPr>
          <w:color w:val="000000" w:themeColor="text1"/>
          <w:lang w:val="lv-LV"/>
        </w:rPr>
        <w:t xml:space="preserve">retendenta </w:t>
      </w:r>
      <w:r>
        <w:t>paraksta tiesīgā persona vai tās pilnvarotā persona</w:t>
      </w:r>
    </w:p>
    <w:p w14:paraId="3DC704CF" w14:textId="77777777" w:rsidR="00820594" w:rsidRDefault="00820594" w:rsidP="00820594">
      <w:pPr>
        <w:tabs>
          <w:tab w:val="left" w:pos="142"/>
          <w:tab w:val="left" w:pos="284"/>
          <w:tab w:val="left" w:pos="426"/>
        </w:tabs>
        <w:jc w:val="both"/>
      </w:pPr>
    </w:p>
    <w:p w14:paraId="0CE40919" w14:textId="77777777" w:rsidR="00CD1CDC" w:rsidRPr="007741FA" w:rsidRDefault="00CD1CDC" w:rsidP="00CD1CDC">
      <w:pPr>
        <w:rPr>
          <w:lang w:val="lv-LV"/>
        </w:rPr>
      </w:pPr>
      <w:r w:rsidRPr="007741FA">
        <w:rPr>
          <w:lang w:val="lv-LV"/>
        </w:rPr>
        <w:t xml:space="preserve">_______________________                        </w:t>
      </w:r>
      <w:r w:rsidRPr="007741FA">
        <w:rPr>
          <w:lang w:val="lv-LV"/>
        </w:rPr>
        <w:tab/>
      </w:r>
      <w:r w:rsidRPr="007741FA">
        <w:rPr>
          <w:lang w:val="lv-LV"/>
        </w:rPr>
        <w:tab/>
      </w:r>
      <w:r w:rsidRPr="007741FA">
        <w:rPr>
          <w:lang w:val="lv-LV"/>
        </w:rPr>
        <w:tab/>
        <w:t>_____________________</w:t>
      </w:r>
    </w:p>
    <w:p w14:paraId="233DC50C" w14:textId="77777777" w:rsidR="00CD1CDC" w:rsidRPr="007741FA" w:rsidRDefault="00CD1CDC" w:rsidP="00CD1CDC">
      <w:pPr>
        <w:rPr>
          <w:lang w:val="lv-LV"/>
        </w:rPr>
      </w:pPr>
      <w:r w:rsidRPr="007741FA">
        <w:rPr>
          <w:lang w:val="lv-LV"/>
        </w:rPr>
        <w:t>/vārds, uzvārds/</w:t>
      </w:r>
      <w:r w:rsidRPr="007741FA">
        <w:rPr>
          <w:lang w:val="lv-LV"/>
        </w:rPr>
        <w:tab/>
      </w:r>
      <w:r w:rsidRPr="007741FA">
        <w:rPr>
          <w:lang w:val="lv-LV"/>
        </w:rPr>
        <w:tab/>
      </w:r>
      <w:r w:rsidRPr="007741FA">
        <w:rPr>
          <w:lang w:val="lv-LV"/>
        </w:rPr>
        <w:tab/>
      </w:r>
      <w:r w:rsidRPr="007741FA">
        <w:rPr>
          <w:lang w:val="lv-LV"/>
        </w:rPr>
        <w:tab/>
      </w:r>
      <w:r w:rsidRPr="007741FA">
        <w:rPr>
          <w:lang w:val="lv-LV"/>
        </w:rPr>
        <w:tab/>
      </w:r>
      <w:r w:rsidRPr="007741FA">
        <w:rPr>
          <w:lang w:val="lv-LV"/>
        </w:rPr>
        <w:tab/>
        <w:t>/paraksts/</w:t>
      </w:r>
    </w:p>
    <w:p w14:paraId="13BD2358" w14:textId="77777777" w:rsidR="00CD1CDC" w:rsidRPr="007741FA" w:rsidRDefault="00CD1CDC" w:rsidP="00CD1CDC">
      <w:pPr>
        <w:rPr>
          <w:lang w:val="lv-LV"/>
        </w:rPr>
      </w:pPr>
    </w:p>
    <w:p w14:paraId="5A01B378" w14:textId="77777777" w:rsidR="00CD1CDC" w:rsidRDefault="00CD1CDC" w:rsidP="00CD1CDC">
      <w:pPr>
        <w:rPr>
          <w:lang w:val="lv-LV"/>
        </w:rPr>
      </w:pPr>
      <w:r w:rsidRPr="007741FA">
        <w:rPr>
          <w:lang w:val="lv-LV"/>
        </w:rPr>
        <w:t>Datums: ____________________</w:t>
      </w:r>
    </w:p>
    <w:p w14:paraId="0E4EEDE5" w14:textId="77777777" w:rsidR="00CD1CDC" w:rsidRDefault="00CD1CDC" w:rsidP="00CD1CDC">
      <w:pPr>
        <w:rPr>
          <w:rFonts w:ascii="Cambria" w:hAnsi="Cambria"/>
          <w:b/>
          <w:bCs/>
          <w:color w:val="365F91"/>
          <w:kern w:val="24"/>
          <w:sz w:val="28"/>
          <w:szCs w:val="28"/>
          <w:lang w:val="lv-LV" w:eastAsia="lv-LV"/>
        </w:rPr>
      </w:pPr>
      <w:r w:rsidRPr="00AA5708">
        <w:rPr>
          <w:lang w:val="lv-LV"/>
        </w:rPr>
        <w:br w:type="page"/>
      </w:r>
    </w:p>
    <w:p w14:paraId="7278F6D7" w14:textId="26F19C52" w:rsidR="00AA5708" w:rsidRPr="00C22E4E" w:rsidRDefault="00AA5708" w:rsidP="00AA5708">
      <w:pPr>
        <w:pStyle w:val="Heading1"/>
      </w:pPr>
      <w:bookmarkStart w:id="6" w:name="_Toc490041109"/>
      <w:r w:rsidRPr="00C22E4E">
        <w:lastRenderedPageBreak/>
        <w:t>FINANŠU PIEDĀVĀJUM</w:t>
      </w:r>
      <w:r>
        <w:t>S</w:t>
      </w:r>
      <w:bookmarkEnd w:id="6"/>
    </w:p>
    <w:p w14:paraId="25A28C1F" w14:textId="77777777" w:rsidR="00AA5708" w:rsidRPr="00C22E4E" w:rsidRDefault="00AA5708" w:rsidP="00AA5708">
      <w:pPr>
        <w:tabs>
          <w:tab w:val="left" w:pos="142"/>
          <w:tab w:val="left" w:pos="284"/>
          <w:tab w:val="left" w:pos="426"/>
        </w:tabs>
        <w:jc w:val="center"/>
        <w:rPr>
          <w:b/>
          <w:bCs/>
          <w:color w:val="000000" w:themeColor="text1"/>
          <w:sz w:val="28"/>
          <w:szCs w:val="28"/>
        </w:rPr>
      </w:pPr>
    </w:p>
    <w:p w14:paraId="67E63808" w14:textId="77777777" w:rsidR="00AA5708" w:rsidRDefault="00AA5708" w:rsidP="00AA5708">
      <w:pPr>
        <w:tabs>
          <w:tab w:val="left" w:pos="142"/>
        </w:tabs>
        <w:jc w:val="both"/>
        <w:rPr>
          <w:color w:val="000000" w:themeColor="text1"/>
        </w:rPr>
      </w:pPr>
      <w:r w:rsidRPr="00D11D17">
        <w:rPr>
          <w:highlight w:val="lightGray"/>
          <w:lang w:eastAsia="lv-LV"/>
        </w:rPr>
        <w:t>&lt;pretendenta nosaukums&gt;</w:t>
      </w:r>
      <w:r w:rsidRPr="00C22E4E">
        <w:rPr>
          <w:color w:val="000000" w:themeColor="text1"/>
        </w:rPr>
        <w:t xml:space="preserve">, piedāvā </w:t>
      </w:r>
      <w:r>
        <w:rPr>
          <w:color w:val="000000" w:themeColor="text1"/>
        </w:rPr>
        <w:t xml:space="preserve">nodrošināt pakalpojumu </w:t>
      </w:r>
      <w:r w:rsidRPr="00C22E4E">
        <w:rPr>
          <w:color w:val="000000" w:themeColor="text1"/>
        </w:rPr>
        <w:t xml:space="preserve">par šādu cenu </w:t>
      </w:r>
      <w:r>
        <w:rPr>
          <w:i/>
          <w:color w:val="000000" w:themeColor="text1"/>
        </w:rPr>
        <w:t xml:space="preserve">euro </w:t>
      </w:r>
      <w:r w:rsidRPr="00DC78E7">
        <w:rPr>
          <w:color w:val="000000" w:themeColor="text1"/>
        </w:rPr>
        <w:t>(bruto atalgojuma apmērs</w:t>
      </w:r>
      <w:r>
        <w:rPr>
          <w:color w:val="000000" w:themeColor="text1"/>
        </w:rPr>
        <w:t>, ja Pretendents ir fiziskā persona</w:t>
      </w:r>
      <w:r w:rsidRPr="00DC78E7">
        <w:rPr>
          <w:color w:val="000000" w:themeColor="text1"/>
        </w:rPr>
        <w:t xml:space="preserve"> vai bez PVN</w:t>
      </w:r>
      <w:r>
        <w:rPr>
          <w:color w:val="000000" w:themeColor="text1"/>
        </w:rPr>
        <w:t>, ja Pretendents ir</w:t>
      </w:r>
      <w:r w:rsidRPr="00DC78E7">
        <w:rPr>
          <w:color w:val="000000" w:themeColor="text1"/>
        </w:rPr>
        <w:t xml:space="preserve"> </w:t>
      </w:r>
      <w:r>
        <w:rPr>
          <w:color w:val="000000" w:themeColor="text1"/>
        </w:rPr>
        <w:t>juridiskā persona).</w:t>
      </w:r>
      <w:r w:rsidRPr="00C22E4E">
        <w:rPr>
          <w:color w:val="000000" w:themeColor="text1"/>
        </w:rPr>
        <w:t xml:space="preserve"> </w:t>
      </w:r>
    </w:p>
    <w:p w14:paraId="060082A5" w14:textId="77777777" w:rsidR="00AA5708" w:rsidRPr="00C22E4E" w:rsidRDefault="00AA5708" w:rsidP="00AA5708">
      <w:pPr>
        <w:tabs>
          <w:tab w:val="left" w:pos="142"/>
          <w:tab w:val="left" w:pos="284"/>
          <w:tab w:val="left" w:pos="426"/>
        </w:tabs>
        <w:jc w:val="both"/>
        <w:rPr>
          <w:color w:val="000000" w:themeColor="text1"/>
        </w:rPr>
      </w:pPr>
    </w:p>
    <w:tbl>
      <w:tblPr>
        <w:tblStyle w:val="TableGrid"/>
        <w:tblW w:w="9250" w:type="dxa"/>
        <w:jc w:val="center"/>
        <w:tblLayout w:type="fixed"/>
        <w:tblLook w:val="04A0" w:firstRow="1" w:lastRow="0" w:firstColumn="1" w:lastColumn="0" w:noHBand="0" w:noVBand="1"/>
      </w:tblPr>
      <w:tblGrid>
        <w:gridCol w:w="993"/>
        <w:gridCol w:w="5626"/>
        <w:gridCol w:w="2631"/>
      </w:tblGrid>
      <w:tr w:rsidR="00AA5708" w:rsidRPr="00C22E4E" w14:paraId="744A8C86" w14:textId="77777777" w:rsidTr="005C07A3">
        <w:trPr>
          <w:trHeight w:val="1070"/>
          <w:jc w:val="center"/>
        </w:trPr>
        <w:tc>
          <w:tcPr>
            <w:tcW w:w="993" w:type="dxa"/>
            <w:tcBorders>
              <w:bottom w:val="single" w:sz="4" w:space="0" w:color="000000"/>
            </w:tcBorders>
            <w:vAlign w:val="center"/>
          </w:tcPr>
          <w:p w14:paraId="5CA0B175" w14:textId="77777777" w:rsidR="00AA5708" w:rsidRPr="00C22E4E" w:rsidRDefault="00AA5708" w:rsidP="005C07A3">
            <w:pPr>
              <w:tabs>
                <w:tab w:val="left" w:pos="142"/>
                <w:tab w:val="left" w:pos="284"/>
                <w:tab w:val="left" w:pos="426"/>
              </w:tabs>
              <w:jc w:val="center"/>
              <w:rPr>
                <w:b/>
                <w:bCs/>
                <w:color w:val="000000" w:themeColor="text1"/>
                <w:sz w:val="22"/>
                <w:szCs w:val="22"/>
                <w:lang w:eastAsia="en-US"/>
              </w:rPr>
            </w:pPr>
            <w:r w:rsidRPr="00C22E4E">
              <w:rPr>
                <w:b/>
                <w:bCs/>
                <w:color w:val="000000" w:themeColor="text1"/>
                <w:sz w:val="22"/>
                <w:szCs w:val="22"/>
                <w:lang w:eastAsia="en-US"/>
              </w:rPr>
              <w:t>Nr.</w:t>
            </w:r>
          </w:p>
        </w:tc>
        <w:tc>
          <w:tcPr>
            <w:tcW w:w="5626" w:type="dxa"/>
            <w:tcBorders>
              <w:bottom w:val="single" w:sz="4" w:space="0" w:color="000000"/>
              <w:right w:val="single" w:sz="4" w:space="0" w:color="auto"/>
            </w:tcBorders>
            <w:vAlign w:val="center"/>
          </w:tcPr>
          <w:p w14:paraId="1BC4B437" w14:textId="77777777" w:rsidR="00AA5708" w:rsidRPr="00C22E4E" w:rsidRDefault="00AA5708" w:rsidP="005C07A3">
            <w:pPr>
              <w:tabs>
                <w:tab w:val="left" w:pos="142"/>
                <w:tab w:val="left" w:pos="284"/>
                <w:tab w:val="left" w:pos="426"/>
              </w:tabs>
              <w:jc w:val="center"/>
              <w:rPr>
                <w:b/>
                <w:bCs/>
                <w:color w:val="000000" w:themeColor="text1"/>
                <w:sz w:val="22"/>
                <w:szCs w:val="22"/>
                <w:lang w:eastAsia="en-US"/>
              </w:rPr>
            </w:pPr>
          </w:p>
          <w:p w14:paraId="64426C3C" w14:textId="77777777" w:rsidR="00AA5708" w:rsidRDefault="00AA5708" w:rsidP="005C07A3">
            <w:pPr>
              <w:tabs>
                <w:tab w:val="left" w:pos="142"/>
                <w:tab w:val="left" w:pos="284"/>
                <w:tab w:val="left" w:pos="426"/>
              </w:tabs>
              <w:jc w:val="center"/>
              <w:rPr>
                <w:b/>
                <w:bCs/>
                <w:color w:val="000000" w:themeColor="text1"/>
                <w:sz w:val="22"/>
                <w:szCs w:val="22"/>
                <w:lang w:eastAsia="en-US"/>
              </w:rPr>
            </w:pPr>
            <w:r w:rsidRPr="00C22E4E">
              <w:rPr>
                <w:b/>
                <w:bCs/>
                <w:color w:val="000000" w:themeColor="text1"/>
                <w:sz w:val="22"/>
                <w:szCs w:val="22"/>
                <w:lang w:eastAsia="en-US"/>
              </w:rPr>
              <w:t>Nosaukums</w:t>
            </w:r>
            <w:r>
              <w:rPr>
                <w:b/>
                <w:bCs/>
                <w:color w:val="000000" w:themeColor="text1"/>
                <w:sz w:val="22"/>
                <w:szCs w:val="22"/>
                <w:lang w:eastAsia="en-US"/>
              </w:rPr>
              <w:t xml:space="preserve"> </w:t>
            </w:r>
          </w:p>
          <w:p w14:paraId="633F13DC" w14:textId="77777777" w:rsidR="00AA5708" w:rsidRPr="002506FF" w:rsidRDefault="00AA5708" w:rsidP="005C07A3">
            <w:pPr>
              <w:tabs>
                <w:tab w:val="left" w:pos="142"/>
                <w:tab w:val="left" w:pos="284"/>
                <w:tab w:val="left" w:pos="426"/>
              </w:tabs>
              <w:jc w:val="center"/>
              <w:rPr>
                <w:bCs/>
                <w:i/>
                <w:color w:val="000000" w:themeColor="text1"/>
                <w:sz w:val="22"/>
                <w:szCs w:val="22"/>
                <w:lang w:eastAsia="en-US"/>
              </w:rPr>
            </w:pPr>
          </w:p>
        </w:tc>
        <w:tc>
          <w:tcPr>
            <w:tcW w:w="2631" w:type="dxa"/>
            <w:tcBorders>
              <w:bottom w:val="single" w:sz="4" w:space="0" w:color="000000"/>
            </w:tcBorders>
            <w:vAlign w:val="center"/>
          </w:tcPr>
          <w:p w14:paraId="05E9C581" w14:textId="77777777" w:rsidR="00AA5708" w:rsidRPr="00C22E4E" w:rsidRDefault="00AA5708" w:rsidP="005C07A3">
            <w:pPr>
              <w:tabs>
                <w:tab w:val="left" w:pos="142"/>
                <w:tab w:val="left" w:pos="284"/>
                <w:tab w:val="left" w:pos="426"/>
              </w:tabs>
              <w:jc w:val="center"/>
              <w:rPr>
                <w:b/>
                <w:bCs/>
                <w:color w:val="000000" w:themeColor="text1"/>
                <w:sz w:val="22"/>
                <w:szCs w:val="22"/>
                <w:lang w:eastAsia="en-US"/>
              </w:rPr>
            </w:pPr>
            <w:r>
              <w:rPr>
                <w:b/>
                <w:bCs/>
                <w:color w:val="000000" w:themeColor="text1"/>
                <w:sz w:val="22"/>
                <w:szCs w:val="22"/>
                <w:lang w:eastAsia="en-US"/>
              </w:rPr>
              <w:t>P</w:t>
            </w:r>
            <w:r w:rsidRPr="00C22E4E">
              <w:rPr>
                <w:b/>
                <w:bCs/>
                <w:color w:val="000000" w:themeColor="text1"/>
                <w:sz w:val="22"/>
                <w:szCs w:val="22"/>
                <w:lang w:eastAsia="en-US"/>
              </w:rPr>
              <w:t xml:space="preserve">iedāvātā cena, </w:t>
            </w:r>
            <w:r>
              <w:rPr>
                <w:b/>
                <w:bCs/>
                <w:i/>
                <w:color w:val="000000" w:themeColor="text1"/>
                <w:sz w:val="22"/>
                <w:szCs w:val="22"/>
                <w:lang w:eastAsia="en-US"/>
              </w:rPr>
              <w:t>euro</w:t>
            </w:r>
          </w:p>
        </w:tc>
      </w:tr>
      <w:tr w:rsidR="00AA5708" w:rsidRPr="007E293E" w14:paraId="346DD7A4" w14:textId="77777777" w:rsidTr="005C07A3">
        <w:trPr>
          <w:trHeight w:val="360"/>
          <w:jc w:val="center"/>
        </w:trPr>
        <w:tc>
          <w:tcPr>
            <w:tcW w:w="993" w:type="dxa"/>
            <w:tcBorders>
              <w:bottom w:val="nil"/>
              <w:right w:val="single" w:sz="4" w:space="0" w:color="000000"/>
            </w:tcBorders>
            <w:vAlign w:val="center"/>
          </w:tcPr>
          <w:p w14:paraId="6AFDE664" w14:textId="77777777" w:rsidR="00AA5708" w:rsidRPr="00C22E4E" w:rsidRDefault="00AA5708" w:rsidP="00820594">
            <w:pPr>
              <w:pStyle w:val="ListParagraph"/>
              <w:numPr>
                <w:ilvl w:val="0"/>
                <w:numId w:val="21"/>
              </w:numPr>
              <w:tabs>
                <w:tab w:val="left" w:pos="142"/>
                <w:tab w:val="left" w:pos="284"/>
                <w:tab w:val="left" w:pos="426"/>
              </w:tabs>
              <w:ind w:hanging="720"/>
              <w:contextualSpacing w:val="0"/>
              <w:jc w:val="center"/>
              <w:rPr>
                <w:b/>
                <w:bCs/>
                <w:color w:val="000000" w:themeColor="text1"/>
                <w:sz w:val="22"/>
                <w:lang w:eastAsia="en-US"/>
              </w:rPr>
            </w:pPr>
          </w:p>
        </w:tc>
        <w:tc>
          <w:tcPr>
            <w:tcW w:w="5626" w:type="dxa"/>
            <w:tcBorders>
              <w:left w:val="single" w:sz="4" w:space="0" w:color="000000"/>
              <w:bottom w:val="nil"/>
              <w:right w:val="single" w:sz="4" w:space="0" w:color="000000"/>
            </w:tcBorders>
            <w:vAlign w:val="center"/>
          </w:tcPr>
          <w:p w14:paraId="297C71F5" w14:textId="77777777" w:rsidR="00AA5708" w:rsidRDefault="00AA5708" w:rsidP="005C07A3">
            <w:pPr>
              <w:tabs>
                <w:tab w:val="left" w:pos="142"/>
                <w:tab w:val="left" w:pos="284"/>
                <w:tab w:val="left" w:pos="426"/>
              </w:tabs>
              <w:jc w:val="center"/>
              <w:rPr>
                <w:b/>
                <w:bCs/>
                <w:color w:val="000000" w:themeColor="text1"/>
                <w:sz w:val="22"/>
                <w:szCs w:val="22"/>
                <w:lang w:val="lv-LV" w:eastAsia="en-US"/>
              </w:rPr>
            </w:pPr>
          </w:p>
          <w:p w14:paraId="262C7F93" w14:textId="77777777" w:rsidR="00AA5708" w:rsidRPr="00102AC2" w:rsidRDefault="00AA5708" w:rsidP="005C07A3">
            <w:pPr>
              <w:tabs>
                <w:tab w:val="left" w:pos="142"/>
                <w:tab w:val="left" w:pos="284"/>
                <w:tab w:val="left" w:pos="426"/>
              </w:tabs>
              <w:jc w:val="center"/>
              <w:rPr>
                <w:bCs/>
                <w:i/>
                <w:color w:val="000000" w:themeColor="text1"/>
                <w:sz w:val="22"/>
                <w:szCs w:val="22"/>
                <w:lang w:val="lv-LV" w:eastAsia="en-US"/>
              </w:rPr>
            </w:pPr>
            <w:r>
              <w:rPr>
                <w:b/>
                <w:bCs/>
                <w:color w:val="000000" w:themeColor="text1"/>
                <w:sz w:val="22"/>
                <w:szCs w:val="22"/>
                <w:lang w:val="lv-LV" w:eastAsia="en-US"/>
              </w:rPr>
              <w:t xml:space="preserve">Makroekonomikas eksperta konsultāciju pakalpojumi </w:t>
            </w:r>
            <w:r w:rsidRPr="00102AC2">
              <w:rPr>
                <w:bCs/>
                <w:i/>
                <w:color w:val="000000" w:themeColor="text1"/>
                <w:sz w:val="22"/>
                <w:szCs w:val="22"/>
                <w:lang w:val="lv-LV" w:eastAsia="en-US"/>
              </w:rPr>
              <w:t>un/</w:t>
            </w:r>
            <w:r>
              <w:rPr>
                <w:bCs/>
                <w:i/>
                <w:color w:val="000000" w:themeColor="text1"/>
                <w:sz w:val="22"/>
                <w:szCs w:val="22"/>
                <w:lang w:val="lv-LV" w:eastAsia="en-US"/>
              </w:rPr>
              <w:t>vai</w:t>
            </w:r>
          </w:p>
        </w:tc>
        <w:tc>
          <w:tcPr>
            <w:tcW w:w="2631" w:type="dxa"/>
            <w:tcBorders>
              <w:left w:val="single" w:sz="4" w:space="0" w:color="000000"/>
              <w:bottom w:val="nil"/>
            </w:tcBorders>
            <w:vAlign w:val="center"/>
          </w:tcPr>
          <w:p w14:paraId="1426ED64" w14:textId="77777777" w:rsidR="00AA5708" w:rsidRPr="0084015B" w:rsidRDefault="00AA5708" w:rsidP="005C07A3">
            <w:pPr>
              <w:tabs>
                <w:tab w:val="left" w:pos="142"/>
                <w:tab w:val="left" w:pos="284"/>
                <w:tab w:val="left" w:pos="426"/>
              </w:tabs>
              <w:jc w:val="center"/>
              <w:rPr>
                <w:b/>
                <w:bCs/>
                <w:color w:val="000000" w:themeColor="text1"/>
                <w:sz w:val="22"/>
                <w:szCs w:val="22"/>
                <w:lang w:val="lv-LV" w:eastAsia="en-US"/>
              </w:rPr>
            </w:pPr>
          </w:p>
        </w:tc>
      </w:tr>
      <w:tr w:rsidR="00AA5708" w:rsidRPr="00D27E95" w14:paraId="2E11F326" w14:textId="77777777" w:rsidTr="005C07A3">
        <w:trPr>
          <w:trHeight w:val="360"/>
          <w:jc w:val="center"/>
        </w:trPr>
        <w:tc>
          <w:tcPr>
            <w:tcW w:w="993" w:type="dxa"/>
            <w:tcBorders>
              <w:top w:val="nil"/>
              <w:bottom w:val="nil"/>
              <w:right w:val="single" w:sz="4" w:space="0" w:color="000000"/>
            </w:tcBorders>
            <w:vAlign w:val="center"/>
          </w:tcPr>
          <w:p w14:paraId="74F67EE6" w14:textId="77777777" w:rsidR="00AA5708" w:rsidRPr="00C22E4E" w:rsidRDefault="00AA5708" w:rsidP="00820594">
            <w:pPr>
              <w:pStyle w:val="ListParagraph"/>
              <w:numPr>
                <w:ilvl w:val="0"/>
                <w:numId w:val="21"/>
              </w:numPr>
              <w:tabs>
                <w:tab w:val="left" w:pos="142"/>
                <w:tab w:val="left" w:pos="284"/>
                <w:tab w:val="left" w:pos="426"/>
              </w:tabs>
              <w:ind w:left="0" w:firstLine="0"/>
              <w:contextualSpacing w:val="0"/>
              <w:jc w:val="center"/>
              <w:rPr>
                <w:b/>
                <w:bCs/>
                <w:color w:val="000000" w:themeColor="text1"/>
                <w:sz w:val="22"/>
              </w:rPr>
            </w:pPr>
          </w:p>
        </w:tc>
        <w:tc>
          <w:tcPr>
            <w:tcW w:w="5626" w:type="dxa"/>
            <w:tcBorders>
              <w:top w:val="nil"/>
              <w:left w:val="single" w:sz="4" w:space="0" w:color="000000"/>
              <w:bottom w:val="nil"/>
              <w:right w:val="single" w:sz="4" w:space="0" w:color="000000"/>
            </w:tcBorders>
            <w:vAlign w:val="center"/>
          </w:tcPr>
          <w:p w14:paraId="2F6F32F8" w14:textId="77777777" w:rsidR="00AA5708" w:rsidRDefault="00AA5708" w:rsidP="005C07A3">
            <w:pPr>
              <w:tabs>
                <w:tab w:val="left" w:pos="142"/>
                <w:tab w:val="left" w:pos="284"/>
                <w:tab w:val="left" w:pos="426"/>
              </w:tabs>
              <w:jc w:val="center"/>
              <w:rPr>
                <w:b/>
                <w:bCs/>
                <w:color w:val="000000" w:themeColor="text1"/>
                <w:sz w:val="22"/>
                <w:szCs w:val="22"/>
                <w:lang w:val="lv-LV"/>
              </w:rPr>
            </w:pPr>
          </w:p>
          <w:p w14:paraId="58031FD8" w14:textId="69FC8919" w:rsidR="00AA5708" w:rsidRDefault="00AA5708" w:rsidP="005C07A3">
            <w:pPr>
              <w:tabs>
                <w:tab w:val="left" w:pos="142"/>
                <w:tab w:val="left" w:pos="284"/>
                <w:tab w:val="left" w:pos="426"/>
              </w:tabs>
              <w:jc w:val="center"/>
              <w:rPr>
                <w:b/>
                <w:bCs/>
                <w:color w:val="000000" w:themeColor="text1"/>
                <w:sz w:val="22"/>
                <w:szCs w:val="22"/>
                <w:lang w:val="lv-LV"/>
              </w:rPr>
            </w:pPr>
            <w:r>
              <w:rPr>
                <w:b/>
                <w:bCs/>
                <w:color w:val="000000" w:themeColor="text1"/>
                <w:sz w:val="22"/>
                <w:szCs w:val="22"/>
                <w:lang w:val="lv-LV"/>
              </w:rPr>
              <w:t xml:space="preserve">Fiskālās ilgtspējas </w:t>
            </w:r>
            <w:r w:rsidR="006407B0">
              <w:rPr>
                <w:b/>
                <w:bCs/>
                <w:color w:val="000000" w:themeColor="text1"/>
                <w:sz w:val="22"/>
                <w:szCs w:val="22"/>
                <w:lang w:val="lv-LV"/>
              </w:rPr>
              <w:t xml:space="preserve">eksperta </w:t>
            </w:r>
            <w:r>
              <w:rPr>
                <w:b/>
                <w:bCs/>
                <w:color w:val="000000" w:themeColor="text1"/>
                <w:sz w:val="22"/>
                <w:szCs w:val="22"/>
                <w:lang w:val="lv-LV"/>
              </w:rPr>
              <w:t>konsultāciju pakalpojumi</w:t>
            </w:r>
          </w:p>
          <w:p w14:paraId="0AE993D0" w14:textId="77777777" w:rsidR="00AA5708" w:rsidRPr="00102AC2" w:rsidRDefault="00AA5708" w:rsidP="005C07A3">
            <w:pPr>
              <w:tabs>
                <w:tab w:val="left" w:pos="142"/>
                <w:tab w:val="left" w:pos="284"/>
                <w:tab w:val="left" w:pos="426"/>
              </w:tabs>
              <w:jc w:val="center"/>
              <w:rPr>
                <w:bCs/>
                <w:i/>
                <w:color w:val="000000" w:themeColor="text1"/>
                <w:sz w:val="22"/>
                <w:szCs w:val="22"/>
                <w:lang w:val="lv-LV"/>
              </w:rPr>
            </w:pPr>
            <w:r>
              <w:rPr>
                <w:bCs/>
                <w:i/>
                <w:color w:val="000000" w:themeColor="text1"/>
                <w:sz w:val="22"/>
                <w:szCs w:val="22"/>
                <w:lang w:val="lv-LV"/>
              </w:rPr>
              <w:t>un/vai</w:t>
            </w:r>
          </w:p>
        </w:tc>
        <w:tc>
          <w:tcPr>
            <w:tcW w:w="2631" w:type="dxa"/>
            <w:tcBorders>
              <w:top w:val="nil"/>
              <w:left w:val="single" w:sz="4" w:space="0" w:color="000000"/>
              <w:bottom w:val="nil"/>
            </w:tcBorders>
            <w:vAlign w:val="center"/>
          </w:tcPr>
          <w:p w14:paraId="3DD84D15" w14:textId="77777777" w:rsidR="00AA5708" w:rsidRPr="0084015B" w:rsidRDefault="00AA5708" w:rsidP="005C07A3">
            <w:pPr>
              <w:tabs>
                <w:tab w:val="left" w:pos="142"/>
                <w:tab w:val="left" w:pos="284"/>
                <w:tab w:val="left" w:pos="426"/>
              </w:tabs>
              <w:jc w:val="center"/>
              <w:rPr>
                <w:b/>
                <w:bCs/>
                <w:color w:val="000000" w:themeColor="text1"/>
                <w:sz w:val="22"/>
                <w:szCs w:val="22"/>
                <w:lang w:val="lv-LV"/>
              </w:rPr>
            </w:pPr>
          </w:p>
        </w:tc>
      </w:tr>
      <w:tr w:rsidR="00AA5708" w:rsidRPr="007E293E" w14:paraId="4121CA45" w14:textId="77777777" w:rsidTr="005C07A3">
        <w:trPr>
          <w:trHeight w:val="360"/>
          <w:jc w:val="center"/>
        </w:trPr>
        <w:tc>
          <w:tcPr>
            <w:tcW w:w="993" w:type="dxa"/>
            <w:tcBorders>
              <w:top w:val="nil"/>
              <w:right w:val="single" w:sz="4" w:space="0" w:color="000000"/>
            </w:tcBorders>
            <w:vAlign w:val="center"/>
          </w:tcPr>
          <w:p w14:paraId="01A9CE74" w14:textId="77777777" w:rsidR="00AA5708" w:rsidRPr="00C22E4E" w:rsidRDefault="00AA5708" w:rsidP="00820594">
            <w:pPr>
              <w:pStyle w:val="ListParagraph"/>
              <w:numPr>
                <w:ilvl w:val="0"/>
                <w:numId w:val="21"/>
              </w:numPr>
              <w:tabs>
                <w:tab w:val="left" w:pos="142"/>
                <w:tab w:val="left" w:pos="284"/>
                <w:tab w:val="left" w:pos="426"/>
              </w:tabs>
              <w:ind w:left="0" w:firstLine="0"/>
              <w:contextualSpacing w:val="0"/>
              <w:jc w:val="center"/>
              <w:rPr>
                <w:b/>
                <w:bCs/>
                <w:color w:val="000000" w:themeColor="text1"/>
                <w:sz w:val="22"/>
              </w:rPr>
            </w:pPr>
          </w:p>
        </w:tc>
        <w:tc>
          <w:tcPr>
            <w:tcW w:w="5626" w:type="dxa"/>
            <w:tcBorders>
              <w:top w:val="nil"/>
              <w:left w:val="single" w:sz="4" w:space="0" w:color="000000"/>
              <w:right w:val="single" w:sz="4" w:space="0" w:color="000000"/>
            </w:tcBorders>
            <w:vAlign w:val="center"/>
          </w:tcPr>
          <w:p w14:paraId="6A61DCDA" w14:textId="77777777" w:rsidR="00AA5708" w:rsidRDefault="00AA5708" w:rsidP="005C07A3">
            <w:pPr>
              <w:tabs>
                <w:tab w:val="left" w:pos="142"/>
                <w:tab w:val="left" w:pos="284"/>
                <w:tab w:val="left" w:pos="426"/>
              </w:tabs>
              <w:jc w:val="center"/>
              <w:rPr>
                <w:b/>
                <w:bCs/>
                <w:color w:val="000000" w:themeColor="text1"/>
                <w:sz w:val="22"/>
                <w:szCs w:val="22"/>
                <w:lang w:val="lv-LV"/>
              </w:rPr>
            </w:pPr>
          </w:p>
          <w:p w14:paraId="4762978C" w14:textId="77777777" w:rsidR="00AA5708" w:rsidRDefault="00AA5708" w:rsidP="005C07A3">
            <w:pPr>
              <w:tabs>
                <w:tab w:val="left" w:pos="142"/>
                <w:tab w:val="left" w:pos="284"/>
                <w:tab w:val="left" w:pos="426"/>
              </w:tabs>
              <w:jc w:val="center"/>
              <w:rPr>
                <w:b/>
                <w:bCs/>
                <w:color w:val="000000" w:themeColor="text1"/>
                <w:sz w:val="22"/>
                <w:szCs w:val="22"/>
                <w:lang w:val="lv-LV"/>
              </w:rPr>
            </w:pPr>
            <w:r>
              <w:rPr>
                <w:b/>
                <w:bCs/>
                <w:color w:val="000000" w:themeColor="text1"/>
                <w:sz w:val="22"/>
                <w:szCs w:val="22"/>
                <w:lang w:val="lv-LV"/>
              </w:rPr>
              <w:t>Fiskālo risku eksperta konsultāciju pakalpojumi</w:t>
            </w:r>
          </w:p>
          <w:p w14:paraId="2C5CC0EF" w14:textId="77777777" w:rsidR="00AA5708" w:rsidRDefault="00AA5708" w:rsidP="005C07A3">
            <w:pPr>
              <w:tabs>
                <w:tab w:val="left" w:pos="142"/>
                <w:tab w:val="left" w:pos="284"/>
                <w:tab w:val="left" w:pos="426"/>
              </w:tabs>
              <w:jc w:val="center"/>
              <w:rPr>
                <w:b/>
                <w:bCs/>
                <w:color w:val="000000" w:themeColor="text1"/>
                <w:sz w:val="22"/>
                <w:szCs w:val="22"/>
                <w:lang w:val="lv-LV"/>
              </w:rPr>
            </w:pPr>
          </w:p>
        </w:tc>
        <w:tc>
          <w:tcPr>
            <w:tcW w:w="2631" w:type="dxa"/>
            <w:tcBorders>
              <w:top w:val="nil"/>
              <w:left w:val="single" w:sz="4" w:space="0" w:color="000000"/>
            </w:tcBorders>
            <w:vAlign w:val="center"/>
          </w:tcPr>
          <w:p w14:paraId="7D6259F3" w14:textId="77777777" w:rsidR="00AA5708" w:rsidRPr="0084015B" w:rsidRDefault="00AA5708" w:rsidP="005C07A3">
            <w:pPr>
              <w:tabs>
                <w:tab w:val="left" w:pos="142"/>
                <w:tab w:val="left" w:pos="284"/>
                <w:tab w:val="left" w:pos="426"/>
              </w:tabs>
              <w:jc w:val="center"/>
              <w:rPr>
                <w:b/>
                <w:bCs/>
                <w:color w:val="000000" w:themeColor="text1"/>
                <w:sz w:val="22"/>
                <w:szCs w:val="22"/>
                <w:lang w:val="lv-LV"/>
              </w:rPr>
            </w:pPr>
          </w:p>
        </w:tc>
      </w:tr>
    </w:tbl>
    <w:p w14:paraId="485990CF" w14:textId="77777777" w:rsidR="00AA5708" w:rsidRPr="0084015B" w:rsidRDefault="00AA5708" w:rsidP="00AA5708">
      <w:pPr>
        <w:tabs>
          <w:tab w:val="left" w:pos="142"/>
          <w:tab w:val="left" w:pos="284"/>
          <w:tab w:val="left" w:pos="426"/>
        </w:tabs>
        <w:jc w:val="both"/>
        <w:rPr>
          <w:color w:val="000000" w:themeColor="text1"/>
          <w:sz w:val="20"/>
          <w:szCs w:val="20"/>
          <w:lang w:val="lv-LV"/>
        </w:rPr>
      </w:pPr>
    </w:p>
    <w:p w14:paraId="2F152393" w14:textId="77777777" w:rsidR="00AA5708" w:rsidRPr="0084015B" w:rsidRDefault="00AA5708" w:rsidP="00AA5708">
      <w:pPr>
        <w:tabs>
          <w:tab w:val="left" w:pos="426"/>
        </w:tabs>
        <w:jc w:val="both"/>
        <w:rPr>
          <w:color w:val="000000" w:themeColor="text1"/>
          <w:lang w:val="lv-LV"/>
        </w:rPr>
      </w:pPr>
    </w:p>
    <w:p w14:paraId="59029817" w14:textId="77777777" w:rsidR="00AA5708" w:rsidRPr="0084015B" w:rsidRDefault="00AA5708" w:rsidP="00AA5708">
      <w:pPr>
        <w:tabs>
          <w:tab w:val="left" w:pos="426"/>
        </w:tabs>
        <w:jc w:val="both"/>
        <w:rPr>
          <w:color w:val="000000" w:themeColor="text1"/>
          <w:lang w:val="lv-LV"/>
        </w:rPr>
      </w:pPr>
    </w:p>
    <w:p w14:paraId="53919474" w14:textId="77777777" w:rsidR="00AA5708" w:rsidRPr="0084015B" w:rsidRDefault="00AA5708" w:rsidP="00AA5708">
      <w:pPr>
        <w:tabs>
          <w:tab w:val="left" w:pos="426"/>
        </w:tabs>
        <w:jc w:val="both"/>
        <w:rPr>
          <w:color w:val="000000" w:themeColor="text1"/>
          <w:lang w:val="lv-LV"/>
        </w:rPr>
      </w:pPr>
    </w:p>
    <w:p w14:paraId="12F907C6" w14:textId="77777777" w:rsidR="00AA5708" w:rsidRPr="0084015B" w:rsidRDefault="00AA5708" w:rsidP="00AA5708">
      <w:pPr>
        <w:tabs>
          <w:tab w:val="left" w:pos="426"/>
        </w:tabs>
        <w:jc w:val="both"/>
        <w:rPr>
          <w:color w:val="000000" w:themeColor="text1"/>
          <w:lang w:val="lv-LV"/>
        </w:rPr>
      </w:pPr>
    </w:p>
    <w:p w14:paraId="76AC0467" w14:textId="77777777" w:rsidR="00AA5708" w:rsidRPr="0084015B" w:rsidRDefault="00AA5708" w:rsidP="00AA5708">
      <w:pPr>
        <w:tabs>
          <w:tab w:val="left" w:pos="426"/>
        </w:tabs>
        <w:jc w:val="both"/>
        <w:rPr>
          <w:color w:val="000000" w:themeColor="text1"/>
          <w:lang w:val="lv-LV"/>
        </w:rPr>
      </w:pPr>
    </w:p>
    <w:p w14:paraId="17104A93" w14:textId="77777777" w:rsidR="00820594" w:rsidRDefault="00820594" w:rsidP="00820594">
      <w:pPr>
        <w:tabs>
          <w:tab w:val="left" w:pos="142"/>
          <w:tab w:val="left" w:pos="284"/>
          <w:tab w:val="left" w:pos="426"/>
        </w:tabs>
        <w:jc w:val="both"/>
      </w:pPr>
      <w:r w:rsidRPr="00D46F47">
        <w:rPr>
          <w:color w:val="000000" w:themeColor="text1"/>
          <w:lang w:val="lv-LV"/>
        </w:rPr>
        <w:t xml:space="preserve">Paraksta </w:t>
      </w:r>
      <w:r>
        <w:rPr>
          <w:color w:val="000000" w:themeColor="text1"/>
          <w:lang w:val="lv-LV"/>
        </w:rPr>
        <w:t>P</w:t>
      </w:r>
      <w:r w:rsidRPr="00D46F47">
        <w:rPr>
          <w:color w:val="000000" w:themeColor="text1"/>
          <w:lang w:val="lv-LV"/>
        </w:rPr>
        <w:t xml:space="preserve">retendenta </w:t>
      </w:r>
      <w:r>
        <w:t>paraksta tiesīgā persona vai tās pilnvarotā persona</w:t>
      </w:r>
    </w:p>
    <w:p w14:paraId="6709A6EB" w14:textId="77777777" w:rsidR="00820594" w:rsidRDefault="00820594" w:rsidP="00AA5708">
      <w:pPr>
        <w:tabs>
          <w:tab w:val="left" w:pos="142"/>
          <w:tab w:val="left" w:pos="284"/>
          <w:tab w:val="left" w:pos="426"/>
        </w:tabs>
        <w:jc w:val="both"/>
        <w:rPr>
          <w:color w:val="000000" w:themeColor="text1"/>
        </w:rPr>
      </w:pPr>
    </w:p>
    <w:p w14:paraId="53E7E8AA" w14:textId="77777777" w:rsidR="00AA5708" w:rsidRPr="00D46F47" w:rsidRDefault="00AA5708" w:rsidP="00AA5708">
      <w:pPr>
        <w:tabs>
          <w:tab w:val="left" w:pos="142"/>
          <w:tab w:val="left" w:pos="284"/>
          <w:tab w:val="left" w:pos="426"/>
        </w:tabs>
        <w:jc w:val="both"/>
        <w:rPr>
          <w:color w:val="000000" w:themeColor="text1"/>
          <w:lang w:val="lv-LV"/>
        </w:rPr>
      </w:pPr>
      <w:r w:rsidRPr="00D46F47">
        <w:rPr>
          <w:color w:val="000000" w:themeColor="text1"/>
          <w:lang w:val="lv-LV"/>
        </w:rPr>
        <w:t xml:space="preserve">_______________________                        </w:t>
      </w:r>
      <w:r w:rsidRPr="00D46F47">
        <w:rPr>
          <w:color w:val="000000" w:themeColor="text1"/>
          <w:lang w:val="lv-LV"/>
        </w:rPr>
        <w:tab/>
      </w:r>
      <w:r w:rsidRPr="00D46F47">
        <w:rPr>
          <w:color w:val="000000" w:themeColor="text1"/>
          <w:lang w:val="lv-LV"/>
        </w:rPr>
        <w:tab/>
      </w:r>
      <w:r w:rsidRPr="00D46F47">
        <w:rPr>
          <w:color w:val="000000" w:themeColor="text1"/>
          <w:lang w:val="lv-LV"/>
        </w:rPr>
        <w:tab/>
        <w:t>_____________________</w:t>
      </w:r>
    </w:p>
    <w:p w14:paraId="02D5A5DE" w14:textId="77777777" w:rsidR="00AA5708" w:rsidRPr="00D46F47" w:rsidRDefault="00AA5708" w:rsidP="00AA5708">
      <w:pPr>
        <w:tabs>
          <w:tab w:val="left" w:pos="142"/>
          <w:tab w:val="left" w:pos="284"/>
          <w:tab w:val="left" w:pos="426"/>
        </w:tabs>
        <w:jc w:val="both"/>
        <w:rPr>
          <w:color w:val="000000" w:themeColor="text1"/>
          <w:lang w:val="lv-LV"/>
        </w:rPr>
      </w:pPr>
      <w:r w:rsidRPr="00D46F47">
        <w:rPr>
          <w:color w:val="000000" w:themeColor="text1"/>
          <w:lang w:val="lv-LV"/>
        </w:rPr>
        <w:t>/vārds, uzvārds/</w:t>
      </w:r>
      <w:r w:rsidRPr="00D46F47">
        <w:rPr>
          <w:color w:val="000000" w:themeColor="text1"/>
          <w:lang w:val="lv-LV"/>
        </w:rPr>
        <w:tab/>
      </w:r>
      <w:r w:rsidRPr="00D46F47">
        <w:rPr>
          <w:color w:val="000000" w:themeColor="text1"/>
          <w:lang w:val="lv-LV"/>
        </w:rPr>
        <w:tab/>
      </w:r>
      <w:r w:rsidRPr="00D46F47">
        <w:rPr>
          <w:color w:val="000000" w:themeColor="text1"/>
          <w:lang w:val="lv-LV"/>
        </w:rPr>
        <w:tab/>
      </w:r>
      <w:r w:rsidRPr="00D46F47">
        <w:rPr>
          <w:color w:val="000000" w:themeColor="text1"/>
          <w:lang w:val="lv-LV"/>
        </w:rPr>
        <w:tab/>
      </w:r>
      <w:r w:rsidRPr="00D46F47">
        <w:rPr>
          <w:color w:val="000000" w:themeColor="text1"/>
          <w:lang w:val="lv-LV"/>
        </w:rPr>
        <w:tab/>
      </w:r>
      <w:r w:rsidRPr="00D46F47">
        <w:rPr>
          <w:color w:val="000000" w:themeColor="text1"/>
          <w:lang w:val="lv-LV"/>
        </w:rPr>
        <w:tab/>
        <w:t>/paraksts/</w:t>
      </w:r>
    </w:p>
    <w:p w14:paraId="5948DC89" w14:textId="77777777" w:rsidR="00AA5708" w:rsidRPr="00D46F47" w:rsidRDefault="00AA5708" w:rsidP="00AA5708">
      <w:pPr>
        <w:tabs>
          <w:tab w:val="left" w:pos="142"/>
          <w:tab w:val="left" w:pos="284"/>
          <w:tab w:val="left" w:pos="426"/>
        </w:tabs>
        <w:jc w:val="both"/>
        <w:rPr>
          <w:color w:val="000000" w:themeColor="text1"/>
          <w:lang w:val="lv-LV"/>
        </w:rPr>
      </w:pPr>
    </w:p>
    <w:p w14:paraId="5B415806" w14:textId="77777777" w:rsidR="00AA5708" w:rsidRPr="00337B41" w:rsidRDefault="00AA5708" w:rsidP="00AA5708">
      <w:pPr>
        <w:tabs>
          <w:tab w:val="left" w:pos="142"/>
          <w:tab w:val="left" w:pos="284"/>
          <w:tab w:val="left" w:pos="426"/>
        </w:tabs>
        <w:jc w:val="both"/>
        <w:rPr>
          <w:color w:val="000000" w:themeColor="text1"/>
          <w:lang w:val="lv-LV"/>
        </w:rPr>
      </w:pPr>
      <w:r w:rsidRPr="00D46F47">
        <w:rPr>
          <w:color w:val="000000" w:themeColor="text1"/>
          <w:lang w:val="lv-LV"/>
        </w:rPr>
        <w:t>Datums: ____________________</w:t>
      </w:r>
    </w:p>
    <w:p w14:paraId="74DAD05E" w14:textId="77777777" w:rsidR="00AA5708" w:rsidRDefault="00AA5708" w:rsidP="00AA5708">
      <w:pPr>
        <w:tabs>
          <w:tab w:val="left" w:pos="426"/>
        </w:tabs>
        <w:jc w:val="both"/>
        <w:rPr>
          <w:color w:val="000000" w:themeColor="text1"/>
        </w:rPr>
      </w:pPr>
    </w:p>
    <w:p w14:paraId="09789F76" w14:textId="77777777" w:rsidR="00AA5708" w:rsidRDefault="00AA5708" w:rsidP="00AA5708">
      <w:pPr>
        <w:tabs>
          <w:tab w:val="left" w:pos="426"/>
        </w:tabs>
        <w:jc w:val="both"/>
        <w:rPr>
          <w:color w:val="000000" w:themeColor="text1"/>
        </w:rPr>
      </w:pPr>
    </w:p>
    <w:p w14:paraId="7DC8862C" w14:textId="77777777" w:rsidR="0097080E" w:rsidRDefault="0097080E" w:rsidP="00AA5708">
      <w:pPr>
        <w:tabs>
          <w:tab w:val="left" w:pos="426"/>
        </w:tabs>
        <w:jc w:val="both"/>
        <w:rPr>
          <w:color w:val="000000" w:themeColor="text1"/>
        </w:rPr>
      </w:pPr>
    </w:p>
    <w:p w14:paraId="10D04717" w14:textId="77777777" w:rsidR="0097080E" w:rsidRDefault="0097080E" w:rsidP="00AA5708">
      <w:pPr>
        <w:tabs>
          <w:tab w:val="left" w:pos="426"/>
        </w:tabs>
        <w:jc w:val="both"/>
        <w:rPr>
          <w:color w:val="000000" w:themeColor="text1"/>
        </w:rPr>
      </w:pPr>
    </w:p>
    <w:p w14:paraId="2143EFA2" w14:textId="77777777" w:rsidR="0097080E" w:rsidRDefault="0097080E" w:rsidP="00AA5708">
      <w:pPr>
        <w:tabs>
          <w:tab w:val="left" w:pos="426"/>
        </w:tabs>
        <w:jc w:val="both"/>
        <w:rPr>
          <w:color w:val="000000" w:themeColor="text1"/>
        </w:rPr>
      </w:pPr>
    </w:p>
    <w:p w14:paraId="464CEF1F" w14:textId="77777777" w:rsidR="0097080E" w:rsidRDefault="0097080E" w:rsidP="00AA5708">
      <w:pPr>
        <w:tabs>
          <w:tab w:val="left" w:pos="426"/>
        </w:tabs>
        <w:jc w:val="both"/>
        <w:rPr>
          <w:color w:val="000000" w:themeColor="text1"/>
        </w:rPr>
      </w:pPr>
    </w:p>
    <w:p w14:paraId="107E46DD" w14:textId="77777777" w:rsidR="0097080E" w:rsidRDefault="0097080E" w:rsidP="00AA5708">
      <w:pPr>
        <w:tabs>
          <w:tab w:val="left" w:pos="426"/>
        </w:tabs>
        <w:jc w:val="both"/>
        <w:rPr>
          <w:color w:val="000000" w:themeColor="text1"/>
        </w:rPr>
      </w:pPr>
    </w:p>
    <w:p w14:paraId="57715484" w14:textId="77777777" w:rsidR="0097080E" w:rsidRDefault="0097080E" w:rsidP="00AA5708">
      <w:pPr>
        <w:tabs>
          <w:tab w:val="left" w:pos="426"/>
        </w:tabs>
        <w:jc w:val="both"/>
        <w:rPr>
          <w:color w:val="000000" w:themeColor="text1"/>
        </w:rPr>
      </w:pPr>
    </w:p>
    <w:p w14:paraId="31C429B1" w14:textId="77777777" w:rsidR="0097080E" w:rsidRDefault="0097080E" w:rsidP="00AA5708">
      <w:pPr>
        <w:tabs>
          <w:tab w:val="left" w:pos="426"/>
        </w:tabs>
        <w:jc w:val="both"/>
        <w:rPr>
          <w:color w:val="000000" w:themeColor="text1"/>
        </w:rPr>
      </w:pPr>
    </w:p>
    <w:p w14:paraId="4D8027B1" w14:textId="77777777" w:rsidR="0097080E" w:rsidRDefault="0097080E" w:rsidP="00AA5708">
      <w:pPr>
        <w:tabs>
          <w:tab w:val="left" w:pos="426"/>
        </w:tabs>
        <w:jc w:val="both"/>
        <w:rPr>
          <w:color w:val="000000" w:themeColor="text1"/>
        </w:rPr>
      </w:pPr>
    </w:p>
    <w:p w14:paraId="487F9A93" w14:textId="77777777" w:rsidR="0097080E" w:rsidRDefault="0097080E" w:rsidP="00AA5708">
      <w:pPr>
        <w:tabs>
          <w:tab w:val="left" w:pos="426"/>
        </w:tabs>
        <w:jc w:val="both"/>
        <w:rPr>
          <w:color w:val="000000" w:themeColor="text1"/>
        </w:rPr>
      </w:pPr>
    </w:p>
    <w:p w14:paraId="6259DB1B" w14:textId="77777777" w:rsidR="0097080E" w:rsidRDefault="0097080E" w:rsidP="00AA5708">
      <w:pPr>
        <w:tabs>
          <w:tab w:val="left" w:pos="426"/>
        </w:tabs>
        <w:jc w:val="both"/>
        <w:rPr>
          <w:color w:val="000000" w:themeColor="text1"/>
        </w:rPr>
      </w:pPr>
    </w:p>
    <w:p w14:paraId="2C37959E" w14:textId="77777777" w:rsidR="0097080E" w:rsidRDefault="0097080E" w:rsidP="00AA5708">
      <w:pPr>
        <w:tabs>
          <w:tab w:val="left" w:pos="426"/>
        </w:tabs>
        <w:jc w:val="both"/>
        <w:rPr>
          <w:color w:val="000000" w:themeColor="text1"/>
        </w:rPr>
      </w:pPr>
    </w:p>
    <w:p w14:paraId="6B739D12" w14:textId="77777777" w:rsidR="0097080E" w:rsidRDefault="0097080E" w:rsidP="00AA5708">
      <w:pPr>
        <w:tabs>
          <w:tab w:val="left" w:pos="426"/>
        </w:tabs>
        <w:jc w:val="both"/>
        <w:rPr>
          <w:color w:val="000000" w:themeColor="text1"/>
        </w:rPr>
      </w:pPr>
    </w:p>
    <w:p w14:paraId="4D5DB11A" w14:textId="77777777" w:rsidR="0097080E" w:rsidRDefault="0097080E" w:rsidP="00AA5708">
      <w:pPr>
        <w:tabs>
          <w:tab w:val="left" w:pos="426"/>
        </w:tabs>
        <w:jc w:val="both"/>
        <w:rPr>
          <w:color w:val="000000" w:themeColor="text1"/>
        </w:rPr>
      </w:pPr>
    </w:p>
    <w:p w14:paraId="1E600C23" w14:textId="77777777" w:rsidR="0097080E" w:rsidRDefault="0097080E" w:rsidP="00AA5708">
      <w:pPr>
        <w:tabs>
          <w:tab w:val="left" w:pos="426"/>
        </w:tabs>
        <w:jc w:val="both"/>
        <w:rPr>
          <w:color w:val="000000" w:themeColor="text1"/>
        </w:rPr>
      </w:pPr>
    </w:p>
    <w:p w14:paraId="65BE5E73" w14:textId="77777777" w:rsidR="0097080E" w:rsidRDefault="0097080E" w:rsidP="00AA5708">
      <w:pPr>
        <w:tabs>
          <w:tab w:val="left" w:pos="426"/>
        </w:tabs>
        <w:jc w:val="both"/>
        <w:rPr>
          <w:color w:val="000000" w:themeColor="text1"/>
        </w:rPr>
      </w:pPr>
    </w:p>
    <w:p w14:paraId="533A4368" w14:textId="77777777" w:rsidR="0097080E" w:rsidRDefault="0097080E" w:rsidP="00AA5708">
      <w:pPr>
        <w:tabs>
          <w:tab w:val="left" w:pos="426"/>
        </w:tabs>
        <w:jc w:val="both"/>
        <w:rPr>
          <w:color w:val="000000" w:themeColor="text1"/>
        </w:rPr>
      </w:pPr>
    </w:p>
    <w:p w14:paraId="44F5EAF0" w14:textId="57729411" w:rsidR="0097080E" w:rsidRPr="0097080E" w:rsidRDefault="0097080E" w:rsidP="00AA5708">
      <w:pPr>
        <w:tabs>
          <w:tab w:val="left" w:pos="426"/>
        </w:tabs>
        <w:jc w:val="both"/>
        <w:rPr>
          <w:i/>
          <w:color w:val="000000" w:themeColor="text1"/>
          <w:sz w:val="20"/>
        </w:rPr>
      </w:pPr>
      <w:r w:rsidRPr="0097080E">
        <w:rPr>
          <w:i/>
          <w:color w:val="000000" w:themeColor="text1"/>
          <w:sz w:val="20"/>
        </w:rPr>
        <w:t>D.</w:t>
      </w:r>
      <w:r w:rsidR="00893A78">
        <w:rPr>
          <w:i/>
          <w:color w:val="000000" w:themeColor="text1"/>
          <w:sz w:val="20"/>
        </w:rPr>
        <w:t xml:space="preserve"> </w:t>
      </w:r>
      <w:r w:rsidRPr="0097080E">
        <w:rPr>
          <w:i/>
          <w:color w:val="000000" w:themeColor="text1"/>
          <w:sz w:val="20"/>
        </w:rPr>
        <w:t>Kalsone</w:t>
      </w:r>
    </w:p>
    <w:p w14:paraId="2942C671" w14:textId="280DA290" w:rsidR="0097080E" w:rsidRPr="0097080E" w:rsidRDefault="0097080E" w:rsidP="00AA5708">
      <w:pPr>
        <w:tabs>
          <w:tab w:val="left" w:pos="426"/>
        </w:tabs>
        <w:jc w:val="both"/>
        <w:rPr>
          <w:i/>
          <w:color w:val="000000" w:themeColor="text1"/>
        </w:rPr>
      </w:pPr>
      <w:r w:rsidRPr="0097080E">
        <w:rPr>
          <w:i/>
          <w:color w:val="000000" w:themeColor="text1"/>
          <w:sz w:val="20"/>
        </w:rPr>
        <w:t>09.08.2017.</w:t>
      </w:r>
      <w:r w:rsidR="009F2135">
        <w:rPr>
          <w:i/>
          <w:color w:val="000000" w:themeColor="text1"/>
          <w:sz w:val="20"/>
        </w:rPr>
        <w:t>,</w:t>
      </w:r>
      <w:r w:rsidRPr="0097080E">
        <w:rPr>
          <w:i/>
          <w:color w:val="000000" w:themeColor="text1"/>
          <w:sz w:val="20"/>
        </w:rPr>
        <w:t xml:space="preserve"> </w:t>
      </w:r>
      <w:r w:rsidR="00D27E95">
        <w:rPr>
          <w:i/>
          <w:color w:val="000000" w:themeColor="text1"/>
          <w:sz w:val="20"/>
        </w:rPr>
        <w:t>7107</w:t>
      </w:r>
      <w:bookmarkStart w:id="7" w:name="_GoBack"/>
      <w:bookmarkEnd w:id="7"/>
    </w:p>
    <w:sectPr w:rsidR="0097080E" w:rsidRPr="0097080E" w:rsidSect="00AA5708">
      <w:pgSz w:w="11906" w:h="16838" w:code="9"/>
      <w:pgMar w:top="1418" w:right="1418" w:bottom="1418" w:left="1418" w:header="720" w:footer="125" w:gutter="0"/>
      <w:cols w:space="720"/>
      <w:docGrid w:linePitch="326"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F5875" w14:textId="77777777" w:rsidR="00304EC7" w:rsidRDefault="00304EC7" w:rsidP="00032C7D">
      <w:r>
        <w:separator/>
      </w:r>
    </w:p>
  </w:endnote>
  <w:endnote w:type="continuationSeparator" w:id="0">
    <w:p w14:paraId="042AC144" w14:textId="77777777" w:rsidR="00304EC7" w:rsidRDefault="00304EC7" w:rsidP="00032C7D">
      <w:r>
        <w:continuationSeparator/>
      </w:r>
    </w:p>
  </w:endnote>
  <w:endnote w:type="continuationNotice" w:id="1">
    <w:p w14:paraId="2AC4507C" w14:textId="77777777" w:rsidR="00304EC7" w:rsidRDefault="00304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Cambria Math">
    <w:panose1 w:val="02040503050406030204"/>
    <w:charset w:val="BA"/>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FC235" w14:textId="77777777" w:rsidR="00905594" w:rsidRDefault="00905594">
    <w:pPr>
      <w:pStyle w:val="Footer"/>
      <w:jc w:val="center"/>
    </w:pPr>
    <w:r>
      <w:fldChar w:fldCharType="begin"/>
    </w:r>
    <w:r>
      <w:instrText xml:space="preserve"> PAGE   \* MERGEFORMAT </w:instrText>
    </w:r>
    <w:r>
      <w:fldChar w:fldCharType="separate"/>
    </w:r>
    <w:r w:rsidR="00D27E95">
      <w:rPr>
        <w:noProof/>
      </w:rPr>
      <w:t>34</w:t>
    </w:r>
    <w:r>
      <w:rPr>
        <w:noProof/>
      </w:rPr>
      <w:fldChar w:fldCharType="end"/>
    </w:r>
  </w:p>
  <w:p w14:paraId="402A489D" w14:textId="77777777" w:rsidR="00905594" w:rsidRDefault="009055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CF594" w14:textId="77777777" w:rsidR="00905594" w:rsidRDefault="00905594">
    <w:pPr>
      <w:pStyle w:val="Footer"/>
      <w:jc w:val="center"/>
    </w:pPr>
    <w:r>
      <w:fldChar w:fldCharType="begin"/>
    </w:r>
    <w:r>
      <w:instrText xml:space="preserve"> PAGE   \* MERGEFORMAT </w:instrText>
    </w:r>
    <w:r>
      <w:fldChar w:fldCharType="separate"/>
    </w:r>
    <w:r>
      <w:rPr>
        <w:noProof/>
      </w:rPr>
      <w:t>14</w:t>
    </w:r>
    <w:r>
      <w:rPr>
        <w:noProof/>
      </w:rPr>
      <w:fldChar w:fldCharType="end"/>
    </w:r>
  </w:p>
  <w:p w14:paraId="4AC60E99" w14:textId="77777777" w:rsidR="00905594" w:rsidRDefault="009055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76A76" w14:textId="77777777" w:rsidR="00304EC7" w:rsidRDefault="00304EC7" w:rsidP="00032C7D">
      <w:r>
        <w:separator/>
      </w:r>
    </w:p>
  </w:footnote>
  <w:footnote w:type="continuationSeparator" w:id="0">
    <w:p w14:paraId="1699937C" w14:textId="77777777" w:rsidR="00304EC7" w:rsidRDefault="00304EC7" w:rsidP="00032C7D">
      <w:r>
        <w:continuationSeparator/>
      </w:r>
    </w:p>
  </w:footnote>
  <w:footnote w:type="continuationNotice" w:id="1">
    <w:p w14:paraId="69E73B37" w14:textId="77777777" w:rsidR="00304EC7" w:rsidRDefault="00304EC7"/>
  </w:footnote>
  <w:footnote w:id="2">
    <w:p w14:paraId="24756398" w14:textId="714A1C05" w:rsidR="00905594" w:rsidRPr="007E293E" w:rsidRDefault="00905594" w:rsidP="00EE16DF">
      <w:pPr>
        <w:pStyle w:val="FootnoteText"/>
        <w:jc w:val="both"/>
        <w:rPr>
          <w:lang w:val="lv-LV"/>
        </w:rPr>
      </w:pPr>
      <w:r>
        <w:rPr>
          <w:rStyle w:val="FootnoteReference"/>
        </w:rPr>
        <w:footnoteRef/>
      </w:r>
      <w:r>
        <w:t xml:space="preserve"> </w:t>
      </w:r>
      <w:r w:rsidRPr="007E293E">
        <w:rPr>
          <w:lang w:val="lv-LV"/>
        </w:rPr>
        <w:t>Iepirkumu veic Fiskālās disciplīnas padomes ar 2017. gada 7. augustā rīkojumu Nr. 1181 "Par iepirkuma komisijas izveidi" izveidotā iepirkuma komisija.</w:t>
      </w:r>
    </w:p>
  </w:footnote>
  <w:footnote w:id="3">
    <w:p w14:paraId="144C6EF0" w14:textId="0D3610DB" w:rsidR="00905594" w:rsidRPr="002F5D2A" w:rsidRDefault="00905594">
      <w:pPr>
        <w:pStyle w:val="FootnoteText"/>
        <w:rPr>
          <w:lang w:val="lv-LV"/>
        </w:rPr>
      </w:pPr>
      <w:r>
        <w:rPr>
          <w:rStyle w:val="FootnoteReference"/>
        </w:rPr>
        <w:footnoteRef/>
      </w:r>
      <w:r w:rsidRPr="002F5D2A">
        <w:rPr>
          <w:lang w:val="lv-LV"/>
        </w:rPr>
        <w:t xml:space="preserve"> Publisko iepirkumu likums. LV, 254 (5826), 29.12.2016. Pieejams</w:t>
      </w:r>
      <w:r w:rsidRPr="002F5D2A">
        <w:rPr>
          <w:i/>
          <w:lang w:val="lv-LV"/>
        </w:rPr>
        <w:t>: https://likumi.lv/doc.php?id=287760</w:t>
      </w:r>
      <w:r w:rsidRPr="002F5D2A">
        <w:rPr>
          <w:lang w:val="lv-LV"/>
        </w:rPr>
        <w:t>, skatīts: 0</w:t>
      </w:r>
      <w:r>
        <w:rPr>
          <w:lang w:val="lv-LV"/>
        </w:rPr>
        <w:t>8</w:t>
      </w:r>
      <w:r w:rsidRPr="002F5D2A">
        <w:rPr>
          <w:lang w:val="lv-LV"/>
        </w:rPr>
        <w:t>.08.2017.</w:t>
      </w:r>
    </w:p>
  </w:footnote>
  <w:footnote w:id="4">
    <w:p w14:paraId="6A35C8BD" w14:textId="615C4670" w:rsidR="00905594" w:rsidRPr="002F5D2A" w:rsidRDefault="00905594">
      <w:pPr>
        <w:pStyle w:val="FootnoteText"/>
        <w:rPr>
          <w:lang w:val="lv-LV"/>
        </w:rPr>
      </w:pPr>
      <w:r>
        <w:rPr>
          <w:rStyle w:val="FootnoteReference"/>
        </w:rPr>
        <w:footnoteRef/>
      </w:r>
      <w:r w:rsidRPr="002F5D2A">
        <w:rPr>
          <w:lang w:val="lv-LV"/>
        </w:rPr>
        <w:t xml:space="preserve"> Kopējā iepirkuma vārdnīca </w:t>
      </w:r>
      <w:r>
        <w:rPr>
          <w:lang w:val="lv-LV"/>
        </w:rPr>
        <w:t>(</w:t>
      </w:r>
      <w:r w:rsidRPr="002F5D2A">
        <w:rPr>
          <w:i/>
          <w:lang w:val="lv-LV"/>
        </w:rPr>
        <w:t>Common Procurement Vocabulary</w:t>
      </w:r>
      <w:r>
        <w:rPr>
          <w:lang w:val="lv-LV"/>
        </w:rPr>
        <w:t xml:space="preserve"> –</w:t>
      </w:r>
      <w:r w:rsidRPr="002F5D2A">
        <w:rPr>
          <w:lang w:val="lv-LV"/>
        </w:rPr>
        <w:t xml:space="preserve"> CPV) jeb CPV nomenklatūras klasifikators</w:t>
      </w:r>
      <w:r>
        <w:rPr>
          <w:lang w:val="lv-LV"/>
        </w:rPr>
        <w:t xml:space="preserve">. Vairāk informācijas Iepirkumu uzraudzības biroja mājaslapā pieejama: </w:t>
      </w:r>
      <w:r w:rsidRPr="002F5D2A">
        <w:rPr>
          <w:i/>
          <w:lang w:val="lv-LV"/>
        </w:rPr>
        <w:t>https://www.iub.gov.lv/lv/node/77</w:t>
      </w:r>
      <w:r>
        <w:rPr>
          <w:lang w:val="lv-LV"/>
        </w:rPr>
        <w:t>, skatīts: 08.08.2017.</w:t>
      </w:r>
    </w:p>
  </w:footnote>
  <w:footnote w:id="5">
    <w:p w14:paraId="71E8990A" w14:textId="6E316092" w:rsidR="00905594" w:rsidRPr="007E293E" w:rsidRDefault="00905594">
      <w:pPr>
        <w:pStyle w:val="FootnoteText"/>
        <w:rPr>
          <w:lang w:val="lv-LV"/>
        </w:rPr>
      </w:pPr>
      <w:r w:rsidRPr="007E293E">
        <w:rPr>
          <w:rStyle w:val="FootnoteReference"/>
          <w:lang w:val="lv-LV"/>
        </w:rPr>
        <w:footnoteRef/>
      </w:r>
      <w:r w:rsidRPr="007E293E">
        <w:rPr>
          <w:lang w:val="lv-LV"/>
        </w:rPr>
        <w:t xml:space="preserve"> 6 588 </w:t>
      </w:r>
      <w:r w:rsidRPr="007E293E">
        <w:rPr>
          <w:i/>
          <w:lang w:val="lv-LV"/>
        </w:rPr>
        <w:t xml:space="preserve">euro </w:t>
      </w:r>
      <w:r w:rsidRPr="007E293E">
        <w:rPr>
          <w:lang w:val="lv-LV"/>
        </w:rPr>
        <w:t xml:space="preserve">summa veidojas no četru mēnešu vidējā atalgojuma apmēra ekspertam Fiskālās disciplīnas padomes sekretariātā, t.i. 1 647 </w:t>
      </w:r>
      <w:r>
        <w:rPr>
          <w:i/>
          <w:lang w:val="lv-LV"/>
        </w:rPr>
        <w:t xml:space="preserve">euro </w:t>
      </w:r>
      <w:r w:rsidRPr="007E293E">
        <w:rPr>
          <w:lang w:val="lv-LV"/>
        </w:rPr>
        <w:t>x četri.</w:t>
      </w:r>
    </w:p>
  </w:footnote>
  <w:footnote w:id="6">
    <w:p w14:paraId="661129E2" w14:textId="27F314B9" w:rsidR="00905594" w:rsidRPr="007E293E" w:rsidRDefault="00905594">
      <w:pPr>
        <w:pStyle w:val="FootnoteText"/>
        <w:rPr>
          <w:lang w:val="lv-LV"/>
        </w:rPr>
      </w:pPr>
      <w:r w:rsidRPr="007E293E">
        <w:rPr>
          <w:rStyle w:val="FootnoteReference"/>
          <w:lang w:val="lv-LV"/>
        </w:rPr>
        <w:footnoteRef/>
      </w:r>
      <w:r w:rsidRPr="007E293E">
        <w:rPr>
          <w:lang w:val="lv-LV"/>
        </w:rPr>
        <w:t xml:space="preserve"> 24 540 </w:t>
      </w:r>
      <w:r w:rsidRPr="007E293E">
        <w:rPr>
          <w:i/>
          <w:lang w:val="lv-LV"/>
        </w:rPr>
        <w:t xml:space="preserve">euro </w:t>
      </w:r>
      <w:r w:rsidRPr="007E293E">
        <w:rPr>
          <w:lang w:val="lv-LV"/>
        </w:rPr>
        <w:t>summa veidojas no atalgojuma apmēra, ko makroekonomikas ekspertam piešķīra Saeima 2015. gada 30. novembrī likumā "Par valsts budžetu 2016. gadam".</w:t>
      </w:r>
    </w:p>
  </w:footnote>
  <w:footnote w:id="7">
    <w:p w14:paraId="69A76910" w14:textId="655B6A6A" w:rsidR="00905594" w:rsidRPr="00663B1B" w:rsidRDefault="00905594" w:rsidP="00E84749">
      <w:pPr>
        <w:pStyle w:val="FootnoteText"/>
        <w:rPr>
          <w:lang w:val="lv-LV"/>
        </w:rPr>
      </w:pPr>
      <w:r w:rsidRPr="007E293E">
        <w:rPr>
          <w:rStyle w:val="FootnoteReference"/>
        </w:rPr>
        <w:footnoteRef/>
      </w:r>
      <w:r w:rsidRPr="007E293E">
        <w:rPr>
          <w:lang w:val="lv-LV"/>
        </w:rPr>
        <w:t xml:space="preserve"> 24 540 </w:t>
      </w:r>
      <w:r w:rsidRPr="007E293E">
        <w:rPr>
          <w:i/>
          <w:lang w:val="lv-LV"/>
        </w:rPr>
        <w:t xml:space="preserve">euro </w:t>
      </w:r>
      <w:r w:rsidRPr="007E293E">
        <w:rPr>
          <w:lang w:val="lv-LV"/>
        </w:rPr>
        <w:t>summa veidojas no atalgojuma apmēra, ko fiskālo risku ekspertam piešķīra Saeima 2015. gada 30. novembrī likumā "Par valsts budžetu 2016. gadam".</w:t>
      </w:r>
      <w:r>
        <w:rPr>
          <w:lang w:val="lv-LV"/>
        </w:rPr>
        <w:t xml:space="preserve"> </w:t>
      </w:r>
    </w:p>
  </w:footnote>
  <w:footnote w:id="8">
    <w:p w14:paraId="0D35A4B6" w14:textId="409D7D5E" w:rsidR="00905594" w:rsidRPr="009852B4" w:rsidRDefault="00905594">
      <w:pPr>
        <w:pStyle w:val="FootnoteText"/>
        <w:rPr>
          <w:lang w:val="lv-LV"/>
        </w:rPr>
      </w:pPr>
      <w:r>
        <w:rPr>
          <w:rStyle w:val="FootnoteReference"/>
        </w:rPr>
        <w:footnoteRef/>
      </w:r>
      <w:r w:rsidRPr="00913257">
        <w:rPr>
          <w:lang w:val="lv-LV"/>
        </w:rPr>
        <w:t xml:space="preserve"> Piemēram ieskatam: Starptautiskā valūtas fonda raksts par izlai</w:t>
      </w:r>
      <w:r>
        <w:rPr>
          <w:lang w:val="lv-LV"/>
        </w:rPr>
        <w:t xml:space="preserve">žu starpībām. </w:t>
      </w:r>
      <w:r w:rsidRPr="00913257">
        <w:rPr>
          <w:lang w:val="lv-LV"/>
        </w:rPr>
        <w:t xml:space="preserve">Pieejams: </w:t>
      </w:r>
      <w:r w:rsidRPr="00913257">
        <w:rPr>
          <w:i/>
          <w:lang w:val="lv-LV"/>
        </w:rPr>
        <w:t>http://www.imf.org/external/pubs/ft/fandd/2013/09/basics.htm</w:t>
      </w:r>
      <w:r>
        <w:rPr>
          <w:lang w:val="lv-LV"/>
        </w:rPr>
        <w:t>, skatīts: 08</w:t>
      </w:r>
      <w:r w:rsidRPr="00913257">
        <w:rPr>
          <w:lang w:val="lv-LV"/>
        </w:rPr>
        <w:t>.08.2017.</w:t>
      </w:r>
    </w:p>
  </w:footnote>
  <w:footnote w:id="9">
    <w:p w14:paraId="125FDBD9" w14:textId="35E1A50B" w:rsidR="00905594" w:rsidRPr="00E570E2" w:rsidRDefault="00905594">
      <w:pPr>
        <w:pStyle w:val="FootnoteText"/>
        <w:rPr>
          <w:lang w:val="lv-LV"/>
        </w:rPr>
      </w:pPr>
      <w:r>
        <w:rPr>
          <w:rStyle w:val="FootnoteReference"/>
        </w:rPr>
        <w:footnoteRef/>
      </w:r>
      <w:r w:rsidRPr="00913257">
        <w:rPr>
          <w:lang w:val="lv-LV"/>
        </w:rPr>
        <w:t xml:space="preserve"> Piemēram ieskatam: Eiropas Komisijas ziņojums par fiskālo ilgtsp</w:t>
      </w:r>
      <w:r>
        <w:rPr>
          <w:lang w:val="lv-LV"/>
        </w:rPr>
        <w:t>ēju 2015. gadā.</w:t>
      </w:r>
      <w:r w:rsidRPr="00913257">
        <w:rPr>
          <w:lang w:val="lv-LV"/>
        </w:rPr>
        <w:t xml:space="preserve"> Pieejams: </w:t>
      </w:r>
      <w:r w:rsidRPr="00913257">
        <w:rPr>
          <w:i/>
          <w:lang w:val="lv-LV"/>
        </w:rPr>
        <w:t>https://ec.europa.eu/info/publications/economy-finance/fiscal-sustainability-report-2015_en</w:t>
      </w:r>
      <w:r>
        <w:rPr>
          <w:lang w:val="lv-LV"/>
        </w:rPr>
        <w:t xml:space="preserve">, </w:t>
      </w:r>
      <w:r w:rsidRPr="00913257">
        <w:rPr>
          <w:lang w:val="lv-LV"/>
        </w:rPr>
        <w:t>skatīts: 0</w:t>
      </w:r>
      <w:r>
        <w:rPr>
          <w:lang w:val="lv-LV"/>
        </w:rPr>
        <w:t>8</w:t>
      </w:r>
      <w:r w:rsidRPr="00913257">
        <w:rPr>
          <w:lang w:val="lv-LV"/>
        </w:rPr>
        <w:t>.08.2017.</w:t>
      </w:r>
    </w:p>
  </w:footnote>
  <w:footnote w:id="10">
    <w:p w14:paraId="57A8AFD7" w14:textId="135B350B" w:rsidR="00905594" w:rsidRPr="00E570E2" w:rsidRDefault="00905594">
      <w:pPr>
        <w:pStyle w:val="FootnoteText"/>
        <w:rPr>
          <w:lang w:val="lv-LV"/>
        </w:rPr>
      </w:pPr>
      <w:r>
        <w:rPr>
          <w:rStyle w:val="FootnoteReference"/>
        </w:rPr>
        <w:footnoteRef/>
      </w:r>
      <w:r w:rsidRPr="00913257">
        <w:rPr>
          <w:lang w:val="lv-LV"/>
        </w:rPr>
        <w:t xml:space="preserve"> Piemēram ieskatam: </w:t>
      </w:r>
      <w:r>
        <w:rPr>
          <w:lang w:val="lv-LV"/>
        </w:rPr>
        <w:t xml:space="preserve">Starptautiskā valūtas fonda raksts par fiskālo politiku. </w:t>
      </w:r>
      <w:r w:rsidRPr="00913257">
        <w:rPr>
          <w:lang w:val="lv-LV"/>
        </w:rPr>
        <w:t>Pieejams:</w:t>
      </w:r>
      <w:r>
        <w:rPr>
          <w:lang w:val="lv-LV"/>
        </w:rPr>
        <w:t xml:space="preserve"> </w:t>
      </w:r>
      <w:r w:rsidRPr="00913257">
        <w:rPr>
          <w:i/>
          <w:lang w:val="lv-LV"/>
        </w:rPr>
        <w:t>http://www.imf.org/external/pubs/ft/fandd/basics/fiscpol.htm</w:t>
      </w:r>
      <w:r>
        <w:rPr>
          <w:lang w:val="lv-LV"/>
        </w:rPr>
        <w:t>,</w:t>
      </w:r>
      <w:r w:rsidRPr="00913257">
        <w:rPr>
          <w:lang w:val="lv-LV"/>
        </w:rPr>
        <w:t xml:space="preserve"> skatīts: 0</w:t>
      </w:r>
      <w:r>
        <w:rPr>
          <w:lang w:val="lv-LV"/>
        </w:rPr>
        <w:t>8</w:t>
      </w:r>
      <w:r w:rsidRPr="00913257">
        <w:rPr>
          <w:lang w:val="lv-LV"/>
        </w:rPr>
        <w:t>.08.2017.</w:t>
      </w:r>
    </w:p>
  </w:footnote>
  <w:footnote w:id="11">
    <w:p w14:paraId="43BB59AC" w14:textId="7AA23C9F" w:rsidR="00905594" w:rsidRPr="00711959" w:rsidRDefault="00905594" w:rsidP="00711959">
      <w:pPr>
        <w:pStyle w:val="FootnoteText"/>
        <w:rPr>
          <w:lang w:val="lv-LV"/>
        </w:rPr>
      </w:pPr>
      <w:r>
        <w:rPr>
          <w:rStyle w:val="FootnoteReference"/>
        </w:rPr>
        <w:footnoteRef/>
      </w:r>
      <w:r w:rsidRPr="00711959">
        <w:rPr>
          <w:lang w:val="lv-LV"/>
        </w:rPr>
        <w:t xml:space="preserve"> </w:t>
      </w:r>
      <w:r>
        <w:rPr>
          <w:lang w:val="lv-LV"/>
        </w:rPr>
        <w:t xml:space="preserve">Skaidrojums par mazajiem un vidējiem uzņēmumiem. Iepirkumu uzraudzības birojs. Pieejams: </w:t>
      </w:r>
      <w:r w:rsidRPr="00711959">
        <w:rPr>
          <w:i/>
          <w:lang w:val="lv-LV"/>
        </w:rPr>
        <w:t>https://www.iub.gov.lv/sites/default/files/upload/skaidrojums_mazajie_videjie_uzn.pdf</w:t>
      </w:r>
      <w:r>
        <w:rPr>
          <w:lang w:val="lv-LV"/>
        </w:rPr>
        <w:t>, skatīts: 08.08.2017.</w:t>
      </w:r>
    </w:p>
  </w:footnote>
  <w:footnote w:id="12">
    <w:p w14:paraId="6B651672" w14:textId="72634F29" w:rsidR="00905594" w:rsidRPr="009852B4" w:rsidRDefault="00905594" w:rsidP="00913257">
      <w:pPr>
        <w:pStyle w:val="FootnoteText"/>
        <w:rPr>
          <w:lang w:val="lv-LV"/>
        </w:rPr>
      </w:pPr>
      <w:r>
        <w:rPr>
          <w:rStyle w:val="FootnoteReference"/>
        </w:rPr>
        <w:footnoteRef/>
      </w:r>
      <w:r w:rsidRPr="00913257">
        <w:rPr>
          <w:lang w:val="lv-LV"/>
        </w:rPr>
        <w:t xml:space="preserve"> Piemēram ieskatam: Starptautiskā valūtas fonda raksts par izlai</w:t>
      </w:r>
      <w:r>
        <w:rPr>
          <w:lang w:val="lv-LV"/>
        </w:rPr>
        <w:t xml:space="preserve">žu starpībām. </w:t>
      </w:r>
      <w:r w:rsidRPr="00913257">
        <w:rPr>
          <w:lang w:val="lv-LV"/>
        </w:rPr>
        <w:t xml:space="preserve">Pieejams: </w:t>
      </w:r>
      <w:r w:rsidRPr="00913257">
        <w:rPr>
          <w:i/>
          <w:lang w:val="lv-LV"/>
        </w:rPr>
        <w:t>http://www.imf.org/external/pubs/ft/fandd/2013/09/basics.htm</w:t>
      </w:r>
      <w:r w:rsidRPr="00913257">
        <w:rPr>
          <w:lang w:val="lv-LV"/>
        </w:rPr>
        <w:t>, skatīts: 0</w:t>
      </w:r>
      <w:r>
        <w:rPr>
          <w:lang w:val="lv-LV"/>
        </w:rPr>
        <w:t>8</w:t>
      </w:r>
      <w:r w:rsidRPr="00913257">
        <w:rPr>
          <w:lang w:val="lv-LV"/>
        </w:rPr>
        <w:t>.08.2017.</w:t>
      </w:r>
    </w:p>
  </w:footnote>
  <w:footnote w:id="13">
    <w:p w14:paraId="3035C17F" w14:textId="5939BB23" w:rsidR="00905594" w:rsidRPr="00E570E2" w:rsidRDefault="00905594" w:rsidP="00913257">
      <w:pPr>
        <w:pStyle w:val="FootnoteText"/>
        <w:rPr>
          <w:lang w:val="lv-LV"/>
        </w:rPr>
      </w:pPr>
      <w:r>
        <w:rPr>
          <w:rStyle w:val="FootnoteReference"/>
        </w:rPr>
        <w:footnoteRef/>
      </w:r>
      <w:r w:rsidRPr="00913257">
        <w:rPr>
          <w:lang w:val="lv-LV"/>
        </w:rPr>
        <w:t xml:space="preserve"> Piemēram ieskatam: Eiropas Komisijas ziņojums par fiskālo ilgtsp</w:t>
      </w:r>
      <w:r>
        <w:rPr>
          <w:lang w:val="lv-LV"/>
        </w:rPr>
        <w:t>ēju 2015. gadā.</w:t>
      </w:r>
      <w:r w:rsidRPr="00913257">
        <w:rPr>
          <w:lang w:val="lv-LV"/>
        </w:rPr>
        <w:t xml:space="preserve"> Pieejams: </w:t>
      </w:r>
      <w:r w:rsidRPr="00913257">
        <w:rPr>
          <w:i/>
          <w:lang w:val="lv-LV"/>
        </w:rPr>
        <w:t>https://ec.europa.eu/info/publications/economy-finance/fiscal-sustainability-report-2015_en</w:t>
      </w:r>
      <w:r>
        <w:rPr>
          <w:lang w:val="lv-LV"/>
        </w:rPr>
        <w:t xml:space="preserve">, </w:t>
      </w:r>
      <w:r w:rsidRPr="00913257">
        <w:rPr>
          <w:lang w:val="lv-LV"/>
        </w:rPr>
        <w:t>skatīts: 0</w:t>
      </w:r>
      <w:r>
        <w:rPr>
          <w:lang w:val="lv-LV"/>
        </w:rPr>
        <w:t>8</w:t>
      </w:r>
      <w:r w:rsidRPr="00913257">
        <w:rPr>
          <w:lang w:val="lv-LV"/>
        </w:rPr>
        <w:t>.08.2017.</w:t>
      </w:r>
    </w:p>
  </w:footnote>
  <w:footnote w:id="14">
    <w:p w14:paraId="648E590C" w14:textId="5584A347" w:rsidR="00905594" w:rsidRPr="00E570E2" w:rsidRDefault="00905594" w:rsidP="00913257">
      <w:pPr>
        <w:pStyle w:val="FootnoteText"/>
        <w:rPr>
          <w:lang w:val="lv-LV"/>
        </w:rPr>
      </w:pPr>
      <w:r>
        <w:rPr>
          <w:rStyle w:val="FootnoteReference"/>
        </w:rPr>
        <w:footnoteRef/>
      </w:r>
      <w:r w:rsidRPr="00913257">
        <w:rPr>
          <w:lang w:val="lv-LV"/>
        </w:rPr>
        <w:t xml:space="preserve"> Piemēram ieskatam: </w:t>
      </w:r>
      <w:r>
        <w:rPr>
          <w:lang w:val="lv-LV"/>
        </w:rPr>
        <w:t xml:space="preserve">Starptautiskā valūtas fonda raksts par fiskālo politiku. </w:t>
      </w:r>
      <w:r w:rsidRPr="00913257">
        <w:rPr>
          <w:lang w:val="lv-LV"/>
        </w:rPr>
        <w:t>Pieejams:</w:t>
      </w:r>
      <w:r>
        <w:rPr>
          <w:lang w:val="lv-LV"/>
        </w:rPr>
        <w:t xml:space="preserve"> </w:t>
      </w:r>
      <w:r w:rsidRPr="00913257">
        <w:rPr>
          <w:i/>
          <w:lang w:val="lv-LV"/>
        </w:rPr>
        <w:t>http://www.imf.org/external/pubs/ft/fandd/basics/fiscpol.htm</w:t>
      </w:r>
      <w:r>
        <w:rPr>
          <w:lang w:val="lv-LV"/>
        </w:rPr>
        <w:t>,</w:t>
      </w:r>
      <w:r w:rsidRPr="00913257">
        <w:rPr>
          <w:lang w:val="lv-LV"/>
        </w:rPr>
        <w:t xml:space="preserve"> skatīts: 0</w:t>
      </w:r>
      <w:r>
        <w:rPr>
          <w:lang w:val="lv-LV"/>
        </w:rPr>
        <w:t>8</w:t>
      </w:r>
      <w:r w:rsidRPr="00913257">
        <w:rPr>
          <w:lang w:val="lv-LV"/>
        </w:rPr>
        <w:t>.08.2017.</w:t>
      </w:r>
    </w:p>
  </w:footnote>
  <w:footnote w:id="15">
    <w:p w14:paraId="34C69448" w14:textId="5A5D18B4" w:rsidR="00905594" w:rsidRPr="001F3460" w:rsidRDefault="00905594">
      <w:pPr>
        <w:pStyle w:val="FootnoteText"/>
        <w:rPr>
          <w:lang w:val="lv-LV"/>
        </w:rPr>
      </w:pPr>
      <w:r>
        <w:rPr>
          <w:rStyle w:val="FootnoteReference"/>
        </w:rPr>
        <w:footnoteRef/>
      </w:r>
      <w:r w:rsidRPr="001F3460">
        <w:rPr>
          <w:lang w:val="lv-LV"/>
        </w:rPr>
        <w:t xml:space="preserve"> </w:t>
      </w:r>
      <w:r>
        <w:rPr>
          <w:lang w:val="lv-LV"/>
        </w:rPr>
        <w:t xml:space="preserve">Fiskālās disciplīnas padomes sēžu kalendārs. Pieejams: </w:t>
      </w:r>
      <w:r w:rsidRPr="007E293E">
        <w:rPr>
          <w:i/>
          <w:lang w:val="lv-LV"/>
        </w:rPr>
        <w:t>http://fdp.gov.lv/notikumu-kalendars</w:t>
      </w:r>
      <w:r>
        <w:rPr>
          <w:lang w:val="lv-LV"/>
        </w:rPr>
        <w:t>, skatīts: 08.08.2017.</w:t>
      </w:r>
    </w:p>
  </w:footnote>
  <w:footnote w:id="16">
    <w:p w14:paraId="5B2E6C17" w14:textId="77EB8563" w:rsidR="00905594" w:rsidRPr="00BE016C" w:rsidRDefault="00905594">
      <w:pPr>
        <w:pStyle w:val="FootnoteText"/>
        <w:rPr>
          <w:lang w:val="lv-LV"/>
        </w:rPr>
      </w:pPr>
      <w:r>
        <w:rPr>
          <w:rStyle w:val="FootnoteReference"/>
        </w:rPr>
        <w:footnoteRef/>
      </w:r>
      <w:r w:rsidRPr="00BE016C">
        <w:rPr>
          <w:lang w:val="lv-LV"/>
        </w:rPr>
        <w:t xml:space="preserve"> </w:t>
      </w:r>
      <w:r>
        <w:rPr>
          <w:lang w:val="lv-LV"/>
        </w:rPr>
        <w:t>Piemērs par 2017. gadu: Ministru kabineta rīkojums Nr. 41, 2017. gada 28. martā "</w:t>
      </w:r>
      <w:r w:rsidRPr="007E293E">
        <w:rPr>
          <w:lang w:val="lv-LV"/>
        </w:rPr>
        <w:t>Par likumprojekta "Par vidēja termiņa budžeta ietvaru 2018., 2019. un 2020. gadam" un likumprojekta "Par valsts budžetu 2018. gadam" sagatavošanas grafiku</w:t>
      </w:r>
      <w:r>
        <w:rPr>
          <w:lang w:val="lv-LV"/>
        </w:rPr>
        <w:t xml:space="preserve">". Pieejams: </w:t>
      </w:r>
      <w:r w:rsidRPr="00000BED">
        <w:rPr>
          <w:i/>
          <w:lang w:val="lv-LV"/>
        </w:rPr>
        <w:t>https://likumi.lv/ta/id/289744-par-likumprojekta-par-videja-termina-budzeta-ietvaru-2018-2019-un-2020-gadam-un-likumprojekta-par-valsts-budzetu-2018-gadam</w:t>
      </w:r>
      <w:r>
        <w:rPr>
          <w:lang w:val="lv-LV"/>
        </w:rPr>
        <w:t>, skatīts: 08.08.2017.</w:t>
      </w:r>
    </w:p>
  </w:footnote>
  <w:footnote w:id="17">
    <w:p w14:paraId="05B2EFE0" w14:textId="5886A029" w:rsidR="00905594" w:rsidRPr="00784C31" w:rsidRDefault="00905594">
      <w:pPr>
        <w:pStyle w:val="FootnoteText"/>
        <w:rPr>
          <w:lang w:val="lv-LV"/>
        </w:rPr>
      </w:pPr>
      <w:r>
        <w:rPr>
          <w:rStyle w:val="FootnoteReference"/>
        </w:rPr>
        <w:footnoteRef/>
      </w:r>
      <w:r w:rsidRPr="00784C31">
        <w:rPr>
          <w:lang w:val="lv-LV"/>
        </w:rPr>
        <w:t xml:space="preserve"> </w:t>
      </w:r>
      <w:r>
        <w:rPr>
          <w:lang w:val="lv-LV"/>
        </w:rPr>
        <w:t xml:space="preserve">Pēdējais publiski pieejamais </w:t>
      </w:r>
      <w:r w:rsidRPr="00000BED">
        <w:rPr>
          <w:lang w:val="lv-LV"/>
        </w:rPr>
        <w:t>Fiskālās disciplīnas padomes viedoklis par Finanšu minis</w:t>
      </w:r>
      <w:r>
        <w:rPr>
          <w:lang w:val="lv-LV"/>
        </w:rPr>
        <w:t xml:space="preserve">trijas makroekonomikas prognozēm Nr.1-08/202, 2017. gada 16. februārī. Pieejams: </w:t>
      </w:r>
      <w:r w:rsidRPr="00000BED">
        <w:rPr>
          <w:i/>
          <w:lang w:val="lv-LV"/>
        </w:rPr>
        <w:t>http://fdp.gov.lv/16022017-makroekonomikas-prognozu-apstiprinasana</w:t>
      </w:r>
      <w:r>
        <w:rPr>
          <w:lang w:val="lv-LV"/>
        </w:rPr>
        <w:t>, skatīts: 08.08.2017.</w:t>
      </w:r>
    </w:p>
  </w:footnote>
  <w:footnote w:id="18">
    <w:p w14:paraId="6BBB6E42" w14:textId="08FB7F72" w:rsidR="00905594" w:rsidRPr="00BE016C" w:rsidRDefault="00905594" w:rsidP="00784C31">
      <w:pPr>
        <w:pStyle w:val="FootnoteText"/>
        <w:rPr>
          <w:lang w:val="lv-LV"/>
        </w:rPr>
      </w:pPr>
      <w:r>
        <w:rPr>
          <w:rStyle w:val="FootnoteReference"/>
        </w:rPr>
        <w:footnoteRef/>
      </w:r>
      <w:r w:rsidRPr="00BE016C">
        <w:rPr>
          <w:lang w:val="lv-LV"/>
        </w:rPr>
        <w:t xml:space="preserve"> </w:t>
      </w:r>
      <w:r>
        <w:rPr>
          <w:lang w:val="lv-LV"/>
        </w:rPr>
        <w:t>Piemērs par 2017. gadu: Ministru kabineta rīkojums Nr. 41, 2017. gada 28. martā "</w:t>
      </w:r>
      <w:r w:rsidRPr="007E293E">
        <w:rPr>
          <w:lang w:val="lv-LV"/>
        </w:rPr>
        <w:t>Par likumprojekta "Par vidēja termiņa budžeta ietvaru 2018., 2019. un 2020. gadam" un likumprojekta "Par valsts budžetu 2018. gadam" sagatavošanas grafiku</w:t>
      </w:r>
      <w:r>
        <w:rPr>
          <w:lang w:val="lv-LV"/>
        </w:rPr>
        <w:t xml:space="preserve">". Pieejams: </w:t>
      </w:r>
      <w:r w:rsidRPr="00000BED">
        <w:rPr>
          <w:i/>
          <w:lang w:val="lv-LV"/>
        </w:rPr>
        <w:t>https://likumi.lv/ta/id/289744-par-likumprojekta-par-videja-termina-budzeta-ietvaru-2018-2019-un-2020-gadam-un-likumprojekta-par-valsts-budzetu-2018-gadam</w:t>
      </w:r>
      <w:r>
        <w:rPr>
          <w:lang w:val="lv-LV"/>
        </w:rPr>
        <w:t>, skatīts: 08.08.2017.</w:t>
      </w:r>
    </w:p>
  </w:footnote>
  <w:footnote w:id="19">
    <w:p w14:paraId="47D6CC5A" w14:textId="69DA44FC" w:rsidR="00905594" w:rsidRPr="00CB6193" w:rsidRDefault="00905594">
      <w:pPr>
        <w:pStyle w:val="FootnoteText"/>
        <w:rPr>
          <w:lang w:val="lv-LV"/>
        </w:rPr>
      </w:pPr>
      <w:r>
        <w:rPr>
          <w:rStyle w:val="FootnoteReference"/>
        </w:rPr>
        <w:footnoteRef/>
      </w:r>
      <w:r w:rsidRPr="00CB6193">
        <w:rPr>
          <w:lang w:val="lv-LV"/>
        </w:rPr>
        <w:t xml:space="preserve"> Piemēram Lietuvas neatkarīgās fiskālās institūcijas fiskālās ilgtsp</w:t>
      </w:r>
      <w:r>
        <w:rPr>
          <w:lang w:val="lv-LV"/>
        </w:rPr>
        <w:t xml:space="preserve">ējas ziņojums pieejams: </w:t>
      </w:r>
      <w:r w:rsidRPr="00CB6193">
        <w:rPr>
          <w:i/>
          <w:lang w:val="lv-LV"/>
        </w:rPr>
        <w:t>https://www.vkontrole.lt/failas.aspx?id=3547</w:t>
      </w:r>
      <w:r>
        <w:rPr>
          <w:lang w:val="lv-LV"/>
        </w:rPr>
        <w:t>, skatīts: 08.08.2017. Pēc pieprasījuma, rakstot uz info@fdp.gov.lv pieejams tulkojums latviešu valodā. Lietuviešu kolēģu ziņojuma tulkojums tiks publicēts gada nogalē kopā ar mūsu ziņojumu.</w:t>
      </w:r>
    </w:p>
  </w:footnote>
  <w:footnote w:id="20">
    <w:p w14:paraId="478CECEA" w14:textId="1C01F815" w:rsidR="00905594" w:rsidRPr="001F3460" w:rsidRDefault="00905594" w:rsidP="008E6C08">
      <w:pPr>
        <w:pStyle w:val="FootnoteText"/>
        <w:rPr>
          <w:lang w:val="lv-LV"/>
        </w:rPr>
      </w:pPr>
      <w:r>
        <w:rPr>
          <w:rStyle w:val="FootnoteReference"/>
        </w:rPr>
        <w:footnoteRef/>
      </w:r>
      <w:r w:rsidRPr="001F3460">
        <w:rPr>
          <w:lang w:val="lv-LV"/>
        </w:rPr>
        <w:t xml:space="preserve"> </w:t>
      </w:r>
      <w:r>
        <w:rPr>
          <w:lang w:val="lv-LV"/>
        </w:rPr>
        <w:t xml:space="preserve">Fiskālās disciplīnas padomes sēžu kalendārs. Pieejams: </w:t>
      </w:r>
      <w:r w:rsidRPr="007E293E">
        <w:rPr>
          <w:i/>
          <w:lang w:val="lv-LV"/>
        </w:rPr>
        <w:t>http://fdp.gov.lv/notikumu-kalendars</w:t>
      </w:r>
      <w:r>
        <w:rPr>
          <w:lang w:val="lv-LV"/>
        </w:rPr>
        <w:t>, skatīts: 08.08.2017.</w:t>
      </w:r>
    </w:p>
  </w:footnote>
  <w:footnote w:id="21">
    <w:p w14:paraId="0C41D6EF" w14:textId="2BD71C50" w:rsidR="00905594" w:rsidRPr="008E6C08" w:rsidRDefault="00905594">
      <w:pPr>
        <w:pStyle w:val="FootnoteText"/>
        <w:rPr>
          <w:lang w:val="lv-LV"/>
        </w:rPr>
      </w:pPr>
      <w:r>
        <w:rPr>
          <w:rStyle w:val="FootnoteReference"/>
        </w:rPr>
        <w:footnoteRef/>
      </w:r>
      <w:r w:rsidRPr="008E6C08">
        <w:rPr>
          <w:lang w:val="lv-LV"/>
        </w:rPr>
        <w:t xml:space="preserve"> </w:t>
      </w:r>
      <w:r>
        <w:rPr>
          <w:lang w:val="lv-LV"/>
        </w:rPr>
        <w:t xml:space="preserve">Piemērs par 2017. gada sešiem mēnešiem: Valsts ieņēmumu dienesta nodokļu ieņēmumu statistika. Pieejama: </w:t>
      </w:r>
      <w:r w:rsidRPr="00925550">
        <w:rPr>
          <w:i/>
          <w:lang w:val="lv-LV"/>
        </w:rPr>
        <w:t>https://www.vid.gov.lv/lv/kopsavilkums-par-budzeta-ienemumu-dalas-izpildi-2017gada-6-menesos</w:t>
      </w:r>
      <w:r>
        <w:rPr>
          <w:lang w:val="lv-LV"/>
        </w:rPr>
        <w:t>, skatīts: 08.08.2017.</w:t>
      </w:r>
    </w:p>
  </w:footnote>
  <w:footnote w:id="22">
    <w:p w14:paraId="60E3C582" w14:textId="5D3AAC5E" w:rsidR="00905594" w:rsidRPr="00925550" w:rsidRDefault="00905594">
      <w:pPr>
        <w:pStyle w:val="FootnoteText"/>
        <w:rPr>
          <w:lang w:val="lv-LV"/>
        </w:rPr>
      </w:pPr>
      <w:r>
        <w:rPr>
          <w:rStyle w:val="FootnoteReference"/>
        </w:rPr>
        <w:footnoteRef/>
      </w:r>
      <w:r w:rsidRPr="00925550">
        <w:rPr>
          <w:lang w:val="lv-LV"/>
        </w:rPr>
        <w:t xml:space="preserve"> </w:t>
      </w:r>
      <w:r>
        <w:rPr>
          <w:lang w:val="lv-LV"/>
        </w:rPr>
        <w:t xml:space="preserve">Piemērs par 2017. gada sešiem mēnešiem: Kopsavilkums par budžeta ieņēmumu daļas izpildi. Pieejams: </w:t>
      </w:r>
      <w:r w:rsidRPr="00925550">
        <w:rPr>
          <w:i/>
          <w:lang w:val="lv-LV"/>
        </w:rPr>
        <w:t>http://fdp.gov.lv/ienemumi-vid-dati</w:t>
      </w:r>
      <w:r>
        <w:rPr>
          <w:lang w:val="lv-LV"/>
        </w:rPr>
        <w:t>, skatīts: 08.08.2017.</w:t>
      </w:r>
    </w:p>
  </w:footnote>
  <w:footnote w:id="23">
    <w:p w14:paraId="4320FAE3" w14:textId="496AC87D" w:rsidR="00905594" w:rsidRPr="00A705B2" w:rsidRDefault="00905594">
      <w:pPr>
        <w:pStyle w:val="FootnoteText"/>
        <w:rPr>
          <w:lang w:val="lv-LV"/>
        </w:rPr>
      </w:pPr>
      <w:r>
        <w:rPr>
          <w:rStyle w:val="FootnoteReference"/>
        </w:rPr>
        <w:footnoteRef/>
      </w:r>
      <w:r w:rsidRPr="00A705B2">
        <w:rPr>
          <w:lang w:val="lv-LV"/>
        </w:rPr>
        <w:t xml:space="preserve"> </w:t>
      </w:r>
      <w:r>
        <w:rPr>
          <w:lang w:val="lv-LV"/>
        </w:rPr>
        <w:t xml:space="preserve">Piemērs par 2017. gada sešiem mēnešiem: Valsts kases </w:t>
      </w:r>
      <w:r w:rsidRPr="00A705B2">
        <w:rPr>
          <w:lang w:val="lv-LV"/>
        </w:rPr>
        <w:t>statistika.</w:t>
      </w:r>
      <w:r>
        <w:rPr>
          <w:lang w:val="lv-LV"/>
        </w:rPr>
        <w:t xml:space="preserve"> Pieejama: </w:t>
      </w:r>
      <w:r w:rsidRPr="00A705B2">
        <w:rPr>
          <w:i/>
          <w:lang w:val="lv-LV"/>
        </w:rPr>
        <w:t>http://www.kase.gov.lv/l/menesa-parskats-par-konsolideta-kopbudzeta-izpildi/1679</w:t>
      </w:r>
      <w:r>
        <w:rPr>
          <w:lang w:val="lv-LV"/>
        </w:rPr>
        <w:t>, skatīts: 08.08.2017.</w:t>
      </w:r>
    </w:p>
  </w:footnote>
  <w:footnote w:id="24">
    <w:p w14:paraId="5FE556A0" w14:textId="5AB8D203" w:rsidR="00905594" w:rsidRPr="000D1204" w:rsidRDefault="00905594">
      <w:pPr>
        <w:pStyle w:val="FootnoteText"/>
        <w:rPr>
          <w:lang w:val="lv-LV"/>
        </w:rPr>
      </w:pPr>
      <w:r>
        <w:rPr>
          <w:rStyle w:val="FootnoteReference"/>
        </w:rPr>
        <w:footnoteRef/>
      </w:r>
      <w:r>
        <w:rPr>
          <w:lang w:val="lv-LV"/>
        </w:rPr>
        <w:t xml:space="preserve"> Piemērs par 2017. gada sešiem mēnešiem: Kopsavilkums par budžeta ieņēmumu un izdevumu daļas izpildi. Pieejams: </w:t>
      </w:r>
      <w:r w:rsidRPr="000D1204">
        <w:rPr>
          <w:i/>
          <w:lang w:val="lv-LV"/>
        </w:rPr>
        <w:t>http://fdp.gov.lv/izdevumi-ienemumi-vk-dati</w:t>
      </w:r>
      <w:r>
        <w:rPr>
          <w:lang w:val="lv-LV"/>
        </w:rPr>
        <w:t>, skatīts: 08.08.2017.</w:t>
      </w:r>
    </w:p>
  </w:footnote>
  <w:footnote w:id="25">
    <w:p w14:paraId="7A211F14" w14:textId="6A9D2108" w:rsidR="00905594" w:rsidRPr="000D1204" w:rsidRDefault="00905594">
      <w:pPr>
        <w:pStyle w:val="FootnoteText"/>
        <w:rPr>
          <w:lang w:val="lv-LV"/>
        </w:rPr>
      </w:pPr>
      <w:r>
        <w:rPr>
          <w:rStyle w:val="FootnoteReference"/>
        </w:rPr>
        <w:footnoteRef/>
      </w:r>
      <w:r w:rsidRPr="000D1204">
        <w:rPr>
          <w:lang w:val="lv-LV"/>
        </w:rPr>
        <w:t xml:space="preserve"> </w:t>
      </w:r>
      <w:r>
        <w:rPr>
          <w:lang w:val="lv-LV"/>
        </w:rPr>
        <w:t xml:space="preserve">Piemērs par 2017. gada pirmajiem diviem ceturkšņiem: Ieņēmumu izdevumu ceturkšņa pārskats. Pieejams: </w:t>
      </w:r>
      <w:r w:rsidRPr="000D1204">
        <w:rPr>
          <w:i/>
          <w:lang w:val="lv-LV"/>
        </w:rPr>
        <w:t>http://fdp.gov.lv/ienemumu-izdevumu-ceturksna-parskats</w:t>
      </w:r>
      <w:r>
        <w:rPr>
          <w:lang w:val="lv-LV"/>
        </w:rPr>
        <w:t>, skatīts: 08.08.2017.</w:t>
      </w:r>
    </w:p>
  </w:footnote>
  <w:footnote w:id="26">
    <w:p w14:paraId="34673312" w14:textId="3FA2BCCE" w:rsidR="00905594" w:rsidRPr="000440A6" w:rsidRDefault="00905594">
      <w:pPr>
        <w:pStyle w:val="FootnoteText"/>
        <w:rPr>
          <w:lang w:val="lv-LV"/>
        </w:rPr>
      </w:pPr>
      <w:r>
        <w:rPr>
          <w:rStyle w:val="FootnoteReference"/>
        </w:rPr>
        <w:footnoteRef/>
      </w:r>
      <w:r w:rsidRPr="000440A6">
        <w:rPr>
          <w:lang w:val="lv-LV"/>
        </w:rPr>
        <w:t xml:space="preserve"> </w:t>
      </w:r>
      <w:r>
        <w:rPr>
          <w:lang w:val="lv-LV"/>
        </w:rPr>
        <w:t xml:space="preserve">Fiskālās disciplīnas padomes pētījumi un aptaujas. Pieejami: </w:t>
      </w:r>
      <w:r w:rsidRPr="000440A6">
        <w:rPr>
          <w:i/>
          <w:lang w:val="lv-LV"/>
        </w:rPr>
        <w:t>http://fdp.gov.lv/petijumi-un-aptaujas</w:t>
      </w:r>
      <w:r>
        <w:rPr>
          <w:lang w:val="lv-LV"/>
        </w:rPr>
        <w:t>, skatīts: 08.08.2017.</w:t>
      </w:r>
    </w:p>
  </w:footnote>
  <w:footnote w:id="27">
    <w:p w14:paraId="49F9F3B2" w14:textId="22A1C718" w:rsidR="00905594" w:rsidRPr="000440A6" w:rsidRDefault="00905594">
      <w:pPr>
        <w:pStyle w:val="FootnoteText"/>
        <w:rPr>
          <w:lang w:val="lv-LV"/>
        </w:rPr>
      </w:pPr>
      <w:r>
        <w:rPr>
          <w:rStyle w:val="FootnoteReference"/>
        </w:rPr>
        <w:footnoteRef/>
      </w:r>
      <w:r w:rsidRPr="000440A6">
        <w:rPr>
          <w:lang w:val="lv-LV"/>
        </w:rPr>
        <w:t xml:space="preserve"> </w:t>
      </w:r>
      <w:r>
        <w:rPr>
          <w:lang w:val="lv-LV"/>
        </w:rPr>
        <w:t>Turpat.</w:t>
      </w:r>
    </w:p>
  </w:footnote>
  <w:footnote w:id="28">
    <w:p w14:paraId="2E1DD737" w14:textId="21D8841E" w:rsidR="00905594" w:rsidRPr="00A343AA" w:rsidRDefault="00905594" w:rsidP="00A95309">
      <w:pPr>
        <w:pStyle w:val="Atsauce"/>
        <w:jc w:val="both"/>
        <w:rPr>
          <w:rFonts w:ascii="Times New Roman" w:hAnsi="Times New Roman"/>
          <w:sz w:val="20"/>
          <w:lang w:val="lv-LV"/>
        </w:rPr>
      </w:pPr>
      <w:r w:rsidRPr="00A343AA">
        <w:rPr>
          <w:rStyle w:val="FootnoteReference"/>
          <w:rFonts w:ascii="Times New Roman" w:hAnsi="Times New Roman"/>
          <w:sz w:val="20"/>
        </w:rPr>
        <w:footnoteRef/>
      </w:r>
      <w:r w:rsidRPr="00A343AA">
        <w:rPr>
          <w:rFonts w:ascii="Times New Roman" w:hAnsi="Times New Roman"/>
          <w:sz w:val="20"/>
        </w:rPr>
        <w:t xml:space="preserve"> CV jānorāda tā pieredze un kvalifikācija, kas apliecina</w:t>
      </w:r>
      <w:r w:rsidRPr="00A343AA">
        <w:rPr>
          <w:rFonts w:ascii="Times New Roman" w:hAnsi="Times New Roman"/>
          <w:sz w:val="20"/>
          <w:lang w:val="lv-LV"/>
        </w:rPr>
        <w:t xml:space="preserve"> nolikumā </w:t>
      </w:r>
      <w:r w:rsidRPr="00A343AA">
        <w:rPr>
          <w:rFonts w:ascii="Times New Roman" w:hAnsi="Times New Roman"/>
          <w:sz w:val="20"/>
        </w:rPr>
        <w:t>prasīto</w:t>
      </w:r>
      <w:r w:rsidRPr="00A343AA">
        <w:rPr>
          <w:rFonts w:ascii="Times New Roman" w:hAnsi="Times New Roman"/>
          <w:sz w:val="20"/>
          <w:lang w:val="lv-LV"/>
        </w:rPr>
        <w:t>.</w:t>
      </w:r>
    </w:p>
  </w:footnote>
  <w:footnote w:id="29">
    <w:p w14:paraId="31DCFA9A" w14:textId="30D71A91" w:rsidR="00905594" w:rsidRPr="00A343AA" w:rsidRDefault="00905594">
      <w:pPr>
        <w:pStyle w:val="FootnoteText"/>
        <w:rPr>
          <w:lang w:val="lv-LV"/>
        </w:rPr>
      </w:pPr>
      <w:r>
        <w:rPr>
          <w:rStyle w:val="FootnoteReference"/>
        </w:rPr>
        <w:footnoteRef/>
      </w:r>
      <w:r w:rsidRPr="00A343AA">
        <w:rPr>
          <w:lang w:val="lv-LV"/>
        </w:rPr>
        <w:t xml:space="preserve"> </w:t>
      </w:r>
      <w:r>
        <w:rPr>
          <w:lang w:val="lv-LV"/>
        </w:rPr>
        <w:t>Atbilstoši izglītības tabulā norādītajiem ierakstiem, pretendents pievieno arī izglītības diplomu kopijas.</w:t>
      </w:r>
    </w:p>
  </w:footnote>
  <w:footnote w:id="30">
    <w:p w14:paraId="555D4F67" w14:textId="06CB9811" w:rsidR="00905594" w:rsidRPr="00E45732" w:rsidRDefault="00905594">
      <w:pPr>
        <w:pStyle w:val="FootnoteText"/>
        <w:rPr>
          <w:lang w:val="lv-LV"/>
        </w:rPr>
      </w:pPr>
      <w:r>
        <w:rPr>
          <w:rStyle w:val="FootnoteReference"/>
        </w:rPr>
        <w:footnoteRef/>
      </w:r>
      <w:r>
        <w:t xml:space="preserve"> </w:t>
      </w:r>
      <w:r>
        <w:rPr>
          <w:lang w:val="lv-LV"/>
        </w:rPr>
        <w:t>Nolikuma 8. pielikumā darba nodošanas-pieņemšanas akta paraugs.</w:t>
      </w:r>
    </w:p>
  </w:footnote>
  <w:footnote w:id="31">
    <w:p w14:paraId="4E4408EC" w14:textId="4EDA833B" w:rsidR="00905594" w:rsidRPr="008C3156" w:rsidRDefault="00905594">
      <w:pPr>
        <w:pStyle w:val="FootnoteText"/>
        <w:rPr>
          <w:lang w:val="lv-LV"/>
        </w:rPr>
      </w:pPr>
      <w:r>
        <w:rPr>
          <w:rStyle w:val="FootnoteReference"/>
        </w:rPr>
        <w:footnoteRef/>
      </w:r>
      <w:r w:rsidRPr="008C3156">
        <w:rPr>
          <w:lang w:val="lv-LV"/>
        </w:rPr>
        <w:t xml:space="preserve"> </w:t>
      </w:r>
      <w:r>
        <w:rPr>
          <w:lang w:val="lv-LV"/>
        </w:rPr>
        <w:t xml:space="preserve">Līguma 2. pielikums būs par apliecinājumu neizpaust ierobežotas pieejamības informāciju. Nolikuma 9. pielikumā ir apliecinājuma paraugs. </w:t>
      </w:r>
    </w:p>
  </w:footnote>
  <w:footnote w:id="32">
    <w:p w14:paraId="406ECBC4" w14:textId="5D5E0802" w:rsidR="00905594" w:rsidRPr="00E45732" w:rsidRDefault="00905594">
      <w:pPr>
        <w:pStyle w:val="FootnoteText"/>
        <w:rPr>
          <w:lang w:val="lv-LV"/>
        </w:rPr>
      </w:pPr>
      <w:r>
        <w:rPr>
          <w:rStyle w:val="FootnoteReference"/>
        </w:rPr>
        <w:footnoteRef/>
      </w:r>
      <w:r w:rsidRPr="00E45732">
        <w:rPr>
          <w:lang w:val="lv-LV"/>
        </w:rPr>
        <w:t xml:space="preserve"> </w:t>
      </w:r>
      <w:r>
        <w:rPr>
          <w:lang w:val="lv-LV"/>
        </w:rPr>
        <w:t>Līgumam būs divi pielikumi: 1. pielikums ar tehnisko specifikāciju un 2. pielikums par apliecinājumu neizpaust ierobežotas pieejamības informāciju.</w:t>
      </w:r>
    </w:p>
  </w:footnote>
  <w:footnote w:id="33">
    <w:p w14:paraId="1BF7819D" w14:textId="75B3C4E1" w:rsidR="00905594" w:rsidRPr="00681AFD" w:rsidRDefault="00905594">
      <w:pPr>
        <w:pStyle w:val="FootnoteText"/>
        <w:rPr>
          <w:lang w:val="lv-LV"/>
        </w:rPr>
      </w:pPr>
      <w:r>
        <w:rPr>
          <w:rStyle w:val="FootnoteReference"/>
        </w:rPr>
        <w:footnoteRef/>
      </w:r>
      <w:r w:rsidRPr="00681AFD">
        <w:rPr>
          <w:lang w:val="lv-LV"/>
        </w:rPr>
        <w:t xml:space="preserve"> </w:t>
      </w:r>
      <w:r>
        <w:rPr>
          <w:lang w:val="lv-LV"/>
        </w:rPr>
        <w:t xml:space="preserve">Atbilstoši izglītības tabulā norādītajiem ierakstiem, pretendents pievieno arī izglītības diplomu kopijas. </w:t>
      </w:r>
    </w:p>
  </w:footnote>
  <w:footnote w:id="34">
    <w:p w14:paraId="1B0A05E0" w14:textId="77777777" w:rsidR="00905594" w:rsidRPr="00BE016C" w:rsidRDefault="00905594" w:rsidP="00AA5708">
      <w:pPr>
        <w:pStyle w:val="FootnoteText"/>
        <w:rPr>
          <w:lang w:val="lv-LV"/>
        </w:rPr>
      </w:pPr>
      <w:r>
        <w:rPr>
          <w:rStyle w:val="FootnoteReference"/>
        </w:rPr>
        <w:footnoteRef/>
      </w:r>
      <w:r w:rsidRPr="00BE016C">
        <w:rPr>
          <w:lang w:val="lv-LV"/>
        </w:rPr>
        <w:t xml:space="preserve"> </w:t>
      </w:r>
      <w:r>
        <w:rPr>
          <w:lang w:val="lv-LV"/>
        </w:rPr>
        <w:t>Piemērs par 2017. gadu: Ministru kabineta rīkojums Nr. 41, 2017. gada 28. martā "</w:t>
      </w:r>
      <w:r w:rsidRPr="007E293E">
        <w:rPr>
          <w:lang w:val="lv-LV"/>
        </w:rPr>
        <w:t>Par likumprojekta "Par vidēja termiņa budžeta ietvaru 2018., 2019. un 2020. gadam" un likumprojekta "Par valsts budžetu 2018. gadam" sagatavošanas grafiku</w:t>
      </w:r>
      <w:r>
        <w:rPr>
          <w:lang w:val="lv-LV"/>
        </w:rPr>
        <w:t xml:space="preserve">". Pieejams: </w:t>
      </w:r>
      <w:r w:rsidRPr="00000BED">
        <w:rPr>
          <w:i/>
          <w:lang w:val="lv-LV"/>
        </w:rPr>
        <w:t>https://likumi.lv/ta/id/289744-par-likumprojekta-par-videja-termina-budzeta-ietvaru-2018-2019-un-2020-gadam-un-likumprojekta-par-valsts-budzetu-2018-gadam</w:t>
      </w:r>
      <w:r>
        <w:rPr>
          <w:lang w:val="lv-LV"/>
        </w:rPr>
        <w:t>, skatīts: 08.08.2017.</w:t>
      </w:r>
    </w:p>
  </w:footnote>
  <w:footnote w:id="35">
    <w:p w14:paraId="6A902DC0" w14:textId="77777777" w:rsidR="00905594" w:rsidRPr="00784C31" w:rsidRDefault="00905594" w:rsidP="00AA5708">
      <w:pPr>
        <w:pStyle w:val="FootnoteText"/>
        <w:rPr>
          <w:lang w:val="lv-LV"/>
        </w:rPr>
      </w:pPr>
      <w:r>
        <w:rPr>
          <w:rStyle w:val="FootnoteReference"/>
        </w:rPr>
        <w:footnoteRef/>
      </w:r>
      <w:r w:rsidRPr="00784C31">
        <w:rPr>
          <w:lang w:val="lv-LV"/>
        </w:rPr>
        <w:t xml:space="preserve"> </w:t>
      </w:r>
      <w:r>
        <w:rPr>
          <w:lang w:val="lv-LV"/>
        </w:rPr>
        <w:t xml:space="preserve">Pēdējais publiski pieejamais </w:t>
      </w:r>
      <w:r w:rsidRPr="00000BED">
        <w:rPr>
          <w:lang w:val="lv-LV"/>
        </w:rPr>
        <w:t>Fiskālās disciplīnas padomes viedoklis par Finanšu minis</w:t>
      </w:r>
      <w:r>
        <w:rPr>
          <w:lang w:val="lv-LV"/>
        </w:rPr>
        <w:t xml:space="preserve">trijas makroekonomikas prognozēm Nr.1-08/202, 2017. gada 16. februārī. Pieejams: </w:t>
      </w:r>
      <w:r w:rsidRPr="00000BED">
        <w:rPr>
          <w:i/>
          <w:lang w:val="lv-LV"/>
        </w:rPr>
        <w:t>http://fdp.gov.lv/16022017-makroekonomikas-prognozu-apstiprinasana</w:t>
      </w:r>
      <w:r>
        <w:rPr>
          <w:lang w:val="lv-LV"/>
        </w:rPr>
        <w:t>, skatīts: 08.08.2017.</w:t>
      </w:r>
    </w:p>
  </w:footnote>
  <w:footnote w:id="36">
    <w:p w14:paraId="3838149D" w14:textId="77777777" w:rsidR="00905594" w:rsidRPr="00BE016C" w:rsidRDefault="00905594" w:rsidP="00AA5708">
      <w:pPr>
        <w:pStyle w:val="FootnoteText"/>
        <w:rPr>
          <w:lang w:val="lv-LV"/>
        </w:rPr>
      </w:pPr>
      <w:r>
        <w:rPr>
          <w:rStyle w:val="FootnoteReference"/>
        </w:rPr>
        <w:footnoteRef/>
      </w:r>
      <w:r w:rsidRPr="00BE016C">
        <w:rPr>
          <w:lang w:val="lv-LV"/>
        </w:rPr>
        <w:t xml:space="preserve"> </w:t>
      </w:r>
      <w:r>
        <w:rPr>
          <w:lang w:val="lv-LV"/>
        </w:rPr>
        <w:t>Piemērs par 2017. gadu: Ministru kabineta rīkojums Nr. 41, 2017. gada 28. martā "</w:t>
      </w:r>
      <w:r w:rsidRPr="007E293E">
        <w:rPr>
          <w:lang w:val="lv-LV"/>
        </w:rPr>
        <w:t>Par likumprojekta "Par vidēja termiņa budžeta ietvaru 2018., 2019. un 2020. gadam" un likumprojekta "Par valsts budžetu 2018. gadam" sagatavošanas grafiku</w:t>
      </w:r>
      <w:r>
        <w:rPr>
          <w:lang w:val="lv-LV"/>
        </w:rPr>
        <w:t xml:space="preserve">". Pieejams: </w:t>
      </w:r>
      <w:r w:rsidRPr="00000BED">
        <w:rPr>
          <w:i/>
          <w:lang w:val="lv-LV"/>
        </w:rPr>
        <w:t>https://likumi.lv/ta/id/289744-par-likumprojekta-par-videja-termina-budzeta-ietvaru-2018-2019-un-2020-gadam-un-likumprojekta-par-valsts-budzetu-2018-gadam</w:t>
      </w:r>
      <w:r>
        <w:rPr>
          <w:lang w:val="lv-LV"/>
        </w:rPr>
        <w:t>, skatīts: 08.08.2017.</w:t>
      </w:r>
    </w:p>
  </w:footnote>
  <w:footnote w:id="37">
    <w:p w14:paraId="6DEB14F8" w14:textId="77777777" w:rsidR="00905594" w:rsidRPr="008E6C08" w:rsidRDefault="00905594" w:rsidP="00CD1CDC">
      <w:pPr>
        <w:pStyle w:val="FootnoteText"/>
        <w:rPr>
          <w:lang w:val="lv-LV"/>
        </w:rPr>
      </w:pPr>
      <w:r>
        <w:rPr>
          <w:rStyle w:val="FootnoteReference"/>
        </w:rPr>
        <w:footnoteRef/>
      </w:r>
      <w:r w:rsidRPr="008E6C08">
        <w:rPr>
          <w:lang w:val="lv-LV"/>
        </w:rPr>
        <w:t xml:space="preserve"> </w:t>
      </w:r>
      <w:r>
        <w:rPr>
          <w:lang w:val="lv-LV"/>
        </w:rPr>
        <w:t xml:space="preserve">Piemērs par 2017. gada sešiem mēnešiem: Valsts ieņēmumu dienesta nodokļu ieņēmumu statistika. Pieejama: </w:t>
      </w:r>
      <w:r w:rsidRPr="00925550">
        <w:rPr>
          <w:i/>
          <w:lang w:val="lv-LV"/>
        </w:rPr>
        <w:t>https://www.vid.gov.lv/lv/kopsavilkums-par-budzeta-ienemumu-dalas-izpildi-2017gada-6-menesos</w:t>
      </w:r>
      <w:r>
        <w:rPr>
          <w:lang w:val="lv-LV"/>
        </w:rPr>
        <w:t>, skatīts: 08.08.2017.</w:t>
      </w:r>
    </w:p>
  </w:footnote>
  <w:footnote w:id="38">
    <w:p w14:paraId="6E9055B8" w14:textId="77777777" w:rsidR="00905594" w:rsidRPr="00925550" w:rsidRDefault="00905594" w:rsidP="00CD1CDC">
      <w:pPr>
        <w:pStyle w:val="FootnoteText"/>
        <w:rPr>
          <w:lang w:val="lv-LV"/>
        </w:rPr>
      </w:pPr>
      <w:r>
        <w:rPr>
          <w:rStyle w:val="FootnoteReference"/>
        </w:rPr>
        <w:footnoteRef/>
      </w:r>
      <w:r w:rsidRPr="00925550">
        <w:rPr>
          <w:lang w:val="lv-LV"/>
        </w:rPr>
        <w:t xml:space="preserve"> </w:t>
      </w:r>
      <w:r>
        <w:rPr>
          <w:lang w:val="lv-LV"/>
        </w:rPr>
        <w:t xml:space="preserve">Piemērs par 2017. gada sešiem mēnešiem: Kopsavilkums par budžeta ieņēmumu daļas izpildi. Pieejams: </w:t>
      </w:r>
      <w:r w:rsidRPr="00925550">
        <w:rPr>
          <w:i/>
          <w:lang w:val="lv-LV"/>
        </w:rPr>
        <w:t>http://fdp.gov.lv/ienemumi-vid-dati</w:t>
      </w:r>
      <w:r>
        <w:rPr>
          <w:lang w:val="lv-LV"/>
        </w:rPr>
        <w:t>, skatīts: 08.08.2017.</w:t>
      </w:r>
    </w:p>
  </w:footnote>
  <w:footnote w:id="39">
    <w:p w14:paraId="323555C7" w14:textId="77777777" w:rsidR="00905594" w:rsidRPr="00A705B2" w:rsidRDefault="00905594" w:rsidP="00CD1CDC">
      <w:pPr>
        <w:pStyle w:val="FootnoteText"/>
        <w:rPr>
          <w:lang w:val="lv-LV"/>
        </w:rPr>
      </w:pPr>
      <w:r>
        <w:rPr>
          <w:rStyle w:val="FootnoteReference"/>
        </w:rPr>
        <w:footnoteRef/>
      </w:r>
      <w:r w:rsidRPr="00A705B2">
        <w:rPr>
          <w:lang w:val="lv-LV"/>
        </w:rPr>
        <w:t xml:space="preserve"> </w:t>
      </w:r>
      <w:r>
        <w:rPr>
          <w:lang w:val="lv-LV"/>
        </w:rPr>
        <w:t xml:space="preserve">Piemērs par 2017. gada sešiem mēnešiem: Valsts kases </w:t>
      </w:r>
      <w:r w:rsidRPr="00A705B2">
        <w:rPr>
          <w:lang w:val="lv-LV"/>
        </w:rPr>
        <w:t>statistika.</w:t>
      </w:r>
      <w:r>
        <w:rPr>
          <w:lang w:val="lv-LV"/>
        </w:rPr>
        <w:t xml:space="preserve"> Pieejama: </w:t>
      </w:r>
      <w:r w:rsidRPr="00A705B2">
        <w:rPr>
          <w:i/>
          <w:lang w:val="lv-LV"/>
        </w:rPr>
        <w:t>http://www.kase.gov.lv/l/menesa-parskats-par-konsolideta-kopbudzeta-izpildi/1679</w:t>
      </w:r>
      <w:r>
        <w:rPr>
          <w:lang w:val="lv-LV"/>
        </w:rPr>
        <w:t>, skatīts: 08.08.2017.</w:t>
      </w:r>
    </w:p>
  </w:footnote>
  <w:footnote w:id="40">
    <w:p w14:paraId="4328765B" w14:textId="77777777" w:rsidR="00905594" w:rsidRPr="000D1204" w:rsidRDefault="00905594" w:rsidP="00CD1CDC">
      <w:pPr>
        <w:pStyle w:val="FootnoteText"/>
        <w:rPr>
          <w:lang w:val="lv-LV"/>
        </w:rPr>
      </w:pPr>
      <w:r>
        <w:rPr>
          <w:rStyle w:val="FootnoteReference"/>
        </w:rPr>
        <w:footnoteRef/>
      </w:r>
      <w:r>
        <w:rPr>
          <w:lang w:val="lv-LV"/>
        </w:rPr>
        <w:t xml:space="preserve"> Piemērs par 2017. gada sešiem mēnešiem: Kopsavilkums par budžeta ieņēmumu un izdevumu daļas izpildi. Pieejams: </w:t>
      </w:r>
      <w:r w:rsidRPr="000D1204">
        <w:rPr>
          <w:i/>
          <w:lang w:val="lv-LV"/>
        </w:rPr>
        <w:t>http://fdp.gov.lv/izdevumi-ienemumi-vk-dati</w:t>
      </w:r>
      <w:r>
        <w:rPr>
          <w:lang w:val="lv-LV"/>
        </w:rPr>
        <w:t>, skatīts: 08.08.2017.</w:t>
      </w:r>
    </w:p>
  </w:footnote>
  <w:footnote w:id="41">
    <w:p w14:paraId="02514A58" w14:textId="77777777" w:rsidR="00905594" w:rsidRPr="000D1204" w:rsidRDefault="00905594" w:rsidP="00CD1CDC">
      <w:pPr>
        <w:pStyle w:val="FootnoteText"/>
        <w:rPr>
          <w:lang w:val="lv-LV"/>
        </w:rPr>
      </w:pPr>
      <w:r>
        <w:rPr>
          <w:rStyle w:val="FootnoteReference"/>
        </w:rPr>
        <w:footnoteRef/>
      </w:r>
      <w:r w:rsidRPr="000D1204">
        <w:rPr>
          <w:lang w:val="lv-LV"/>
        </w:rPr>
        <w:t xml:space="preserve"> </w:t>
      </w:r>
      <w:r>
        <w:rPr>
          <w:lang w:val="lv-LV"/>
        </w:rPr>
        <w:t xml:space="preserve">Piemērs par 2017. gada pirmajiem diviem ceturkšņiem: Ieņēmumu izdevumu ceturkšņa pārskats. Pieejams: </w:t>
      </w:r>
      <w:r w:rsidRPr="000D1204">
        <w:rPr>
          <w:i/>
          <w:lang w:val="lv-LV"/>
        </w:rPr>
        <w:t>http://fdp.gov.lv/ienemumu-izdevumu-ceturksna-parskats</w:t>
      </w:r>
      <w:r>
        <w:rPr>
          <w:lang w:val="lv-LV"/>
        </w:rPr>
        <w:t>, skatīts: 08.08.2017.</w:t>
      </w:r>
    </w:p>
  </w:footnote>
  <w:footnote w:id="42">
    <w:p w14:paraId="039DB7D0" w14:textId="77777777" w:rsidR="00905594" w:rsidRPr="000440A6" w:rsidRDefault="00905594" w:rsidP="00CD1CDC">
      <w:pPr>
        <w:pStyle w:val="FootnoteText"/>
        <w:rPr>
          <w:lang w:val="lv-LV"/>
        </w:rPr>
      </w:pPr>
      <w:r>
        <w:rPr>
          <w:rStyle w:val="FootnoteReference"/>
        </w:rPr>
        <w:footnoteRef/>
      </w:r>
      <w:r w:rsidRPr="000440A6">
        <w:rPr>
          <w:lang w:val="lv-LV"/>
        </w:rPr>
        <w:t xml:space="preserve"> </w:t>
      </w:r>
      <w:r>
        <w:rPr>
          <w:lang w:val="lv-LV"/>
        </w:rPr>
        <w:t xml:space="preserve">Fiskālās disciplīnas padomes pētījumi un aptaujas. Pieejami: </w:t>
      </w:r>
      <w:r w:rsidRPr="000440A6">
        <w:rPr>
          <w:i/>
          <w:lang w:val="lv-LV"/>
        </w:rPr>
        <w:t>http://fdp.gov.lv/petijumi-un-aptaujas</w:t>
      </w:r>
      <w:r>
        <w:rPr>
          <w:lang w:val="lv-LV"/>
        </w:rPr>
        <w:t>, skatīts: 08.08.2017.</w:t>
      </w:r>
    </w:p>
  </w:footnote>
  <w:footnote w:id="43">
    <w:p w14:paraId="54A14FA0" w14:textId="77777777" w:rsidR="00905594" w:rsidRPr="000440A6" w:rsidRDefault="00905594" w:rsidP="00CD1CDC">
      <w:pPr>
        <w:pStyle w:val="FootnoteText"/>
        <w:rPr>
          <w:lang w:val="lv-LV"/>
        </w:rPr>
      </w:pPr>
      <w:r>
        <w:rPr>
          <w:rStyle w:val="FootnoteReference"/>
        </w:rPr>
        <w:footnoteRef/>
      </w:r>
      <w:r w:rsidRPr="000440A6">
        <w:rPr>
          <w:lang w:val="lv-LV"/>
        </w:rPr>
        <w:t xml:space="preserve"> </w:t>
      </w:r>
      <w:r>
        <w:rPr>
          <w:lang w:val="lv-LV"/>
        </w:rPr>
        <w:t>Turpat.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E9CA85E6"/>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0"/>
        </w:tabs>
        <w:ind w:left="360" w:hanging="360"/>
      </w:pPr>
      <w:rPr>
        <w:rFonts w:cs="Times New Roman"/>
        <w:b w:val="0"/>
        <w:i w:val="0"/>
        <w:kern w:val="24"/>
        <w:sz w:val="24"/>
        <w:szCs w:val="24"/>
      </w:rPr>
    </w:lvl>
    <w:lvl w:ilvl="2">
      <w:start w:val="1"/>
      <w:numFmt w:val="decimal"/>
      <w:lvlText w:val="%1.%2.%3."/>
      <w:lvlJc w:val="left"/>
      <w:pPr>
        <w:tabs>
          <w:tab w:val="num" w:pos="0"/>
        </w:tabs>
        <w:ind w:left="1080" w:hanging="720"/>
      </w:pPr>
      <w:rPr>
        <w:rFonts w:cs="Times New Roman"/>
        <w:b w:val="0"/>
        <w:i w:val="0"/>
        <w:color w:val="00000A"/>
        <w:u w:val="none"/>
      </w:rPr>
    </w:lvl>
    <w:lvl w:ilvl="3">
      <w:start w:val="1"/>
      <w:numFmt w:val="decimal"/>
      <w:lvlText w:val="%1.%2.%3.%4."/>
      <w:lvlJc w:val="left"/>
      <w:pPr>
        <w:tabs>
          <w:tab w:val="num" w:pos="0"/>
        </w:tabs>
        <w:ind w:left="1080" w:hanging="720"/>
      </w:pPr>
      <w:rPr>
        <w:rFonts w:cs="Times New Roman"/>
        <w:b w:val="0"/>
        <w:i w:val="0"/>
      </w:rPr>
    </w:lvl>
    <w:lvl w:ilvl="4">
      <w:start w:val="1"/>
      <w:numFmt w:val="decimal"/>
      <w:lvlText w:val="%1.%2.%3.%4.%5."/>
      <w:lvlJc w:val="left"/>
      <w:pPr>
        <w:tabs>
          <w:tab w:val="num" w:pos="0"/>
        </w:tabs>
        <w:ind w:left="1440" w:hanging="1080"/>
      </w:pPr>
      <w:rPr>
        <w:rFonts w:cs="Times New Roman"/>
        <w:b/>
        <w:i/>
      </w:rPr>
    </w:lvl>
    <w:lvl w:ilvl="5">
      <w:start w:val="1"/>
      <w:numFmt w:val="decimal"/>
      <w:lvlText w:val="%1.%2.%3.%4.%5.%6."/>
      <w:lvlJc w:val="left"/>
      <w:pPr>
        <w:tabs>
          <w:tab w:val="num" w:pos="0"/>
        </w:tabs>
        <w:ind w:left="1440" w:hanging="1080"/>
      </w:pPr>
      <w:rPr>
        <w:rFonts w:cs="Times New Roman"/>
        <w:b/>
        <w:i/>
      </w:rPr>
    </w:lvl>
    <w:lvl w:ilvl="6">
      <w:start w:val="1"/>
      <w:numFmt w:val="decimal"/>
      <w:lvlText w:val="%1.%2.%3.%4.%5.%6.%7."/>
      <w:lvlJc w:val="left"/>
      <w:pPr>
        <w:tabs>
          <w:tab w:val="num" w:pos="0"/>
        </w:tabs>
        <w:ind w:left="1800" w:hanging="1440"/>
      </w:pPr>
      <w:rPr>
        <w:rFonts w:cs="Times New Roman"/>
        <w:b/>
        <w:i/>
      </w:rPr>
    </w:lvl>
    <w:lvl w:ilvl="7">
      <w:start w:val="1"/>
      <w:numFmt w:val="decimal"/>
      <w:lvlText w:val="%1.%2.%3.%4.%5.%6.%7.%8."/>
      <w:lvlJc w:val="left"/>
      <w:pPr>
        <w:tabs>
          <w:tab w:val="num" w:pos="0"/>
        </w:tabs>
        <w:ind w:left="1800" w:hanging="1440"/>
      </w:pPr>
      <w:rPr>
        <w:rFonts w:cs="Times New Roman"/>
        <w:b/>
        <w:i/>
      </w:rPr>
    </w:lvl>
    <w:lvl w:ilvl="8">
      <w:start w:val="1"/>
      <w:numFmt w:val="decimal"/>
      <w:lvlText w:val="%1.%2.%3.%4.%5.%6.%7.%8.%9."/>
      <w:lvlJc w:val="left"/>
      <w:pPr>
        <w:tabs>
          <w:tab w:val="num" w:pos="0"/>
        </w:tabs>
        <w:ind w:left="2160" w:hanging="1800"/>
      </w:pPr>
      <w:rPr>
        <w:rFonts w:cs="Times New Roman"/>
        <w:b/>
        <w:i/>
      </w:rPr>
    </w:lvl>
  </w:abstractNum>
  <w:abstractNum w:abstractNumId="2">
    <w:nsid w:val="00000008"/>
    <w:multiLevelType w:val="multilevel"/>
    <w:tmpl w:val="90E63658"/>
    <w:name w:val="WW8Num8"/>
    <w:lvl w:ilvl="0">
      <w:start w:val="1"/>
      <w:numFmt w:val="decimal"/>
      <w:lvlText w:val="%1."/>
      <w:lvlJc w:val="left"/>
      <w:pPr>
        <w:tabs>
          <w:tab w:val="num" w:pos="0"/>
        </w:tabs>
        <w:ind w:left="390" w:hanging="390"/>
      </w:pPr>
      <w:rPr>
        <w:rFonts w:cs="Times New Roman"/>
        <w:b/>
      </w:rPr>
    </w:lvl>
    <w:lvl w:ilvl="1">
      <w:start w:val="1"/>
      <w:numFmt w:val="decimal"/>
      <w:lvlText w:val="%1.%2."/>
      <w:lvlJc w:val="left"/>
      <w:pPr>
        <w:tabs>
          <w:tab w:val="num" w:pos="0"/>
        </w:tabs>
        <w:ind w:left="2160" w:hanging="720"/>
      </w:pPr>
      <w:rPr>
        <w:rFonts w:cs="Times New Roman"/>
      </w:rPr>
    </w:lvl>
    <w:lvl w:ilvl="2">
      <w:start w:val="1"/>
      <w:numFmt w:val="decimal"/>
      <w:lvlText w:val="%1.%2.%3."/>
      <w:lvlJc w:val="left"/>
      <w:pPr>
        <w:tabs>
          <w:tab w:val="num" w:pos="0"/>
        </w:tabs>
        <w:ind w:left="3600" w:hanging="720"/>
      </w:pPr>
      <w:rPr>
        <w:rFonts w:cs="Times New Roman"/>
      </w:rPr>
    </w:lvl>
    <w:lvl w:ilvl="3">
      <w:start w:val="1"/>
      <w:numFmt w:val="decimal"/>
      <w:lvlText w:val="%1.%2.%3.%4."/>
      <w:lvlJc w:val="left"/>
      <w:pPr>
        <w:tabs>
          <w:tab w:val="num" w:pos="0"/>
        </w:tabs>
        <w:ind w:left="5400" w:hanging="1080"/>
      </w:pPr>
      <w:rPr>
        <w:rFonts w:cs="Times New Roman"/>
      </w:rPr>
    </w:lvl>
    <w:lvl w:ilvl="4">
      <w:start w:val="1"/>
      <w:numFmt w:val="decimal"/>
      <w:lvlText w:val="%1.%2.%3.%4.%5."/>
      <w:lvlJc w:val="left"/>
      <w:pPr>
        <w:tabs>
          <w:tab w:val="num" w:pos="0"/>
        </w:tabs>
        <w:ind w:left="6840" w:hanging="1080"/>
      </w:pPr>
      <w:rPr>
        <w:rFonts w:cs="Times New Roman"/>
      </w:rPr>
    </w:lvl>
    <w:lvl w:ilvl="5">
      <w:start w:val="1"/>
      <w:numFmt w:val="decimal"/>
      <w:lvlText w:val="%1.%2.%3.%4.%5.%6."/>
      <w:lvlJc w:val="left"/>
      <w:pPr>
        <w:tabs>
          <w:tab w:val="num" w:pos="0"/>
        </w:tabs>
        <w:ind w:left="8640" w:hanging="1440"/>
      </w:pPr>
      <w:rPr>
        <w:rFonts w:cs="Times New Roman"/>
      </w:rPr>
    </w:lvl>
    <w:lvl w:ilvl="6">
      <w:start w:val="1"/>
      <w:numFmt w:val="decimal"/>
      <w:lvlText w:val="%1.%2.%3.%4.%5.%6.%7."/>
      <w:lvlJc w:val="left"/>
      <w:pPr>
        <w:tabs>
          <w:tab w:val="num" w:pos="0"/>
        </w:tabs>
        <w:ind w:left="10080" w:hanging="1440"/>
      </w:pPr>
      <w:rPr>
        <w:rFonts w:cs="Times New Roman"/>
      </w:rPr>
    </w:lvl>
    <w:lvl w:ilvl="7">
      <w:start w:val="1"/>
      <w:numFmt w:val="decimal"/>
      <w:lvlText w:val="%1.%2.%3.%4.%5.%6.%7.%8."/>
      <w:lvlJc w:val="left"/>
      <w:pPr>
        <w:tabs>
          <w:tab w:val="num" w:pos="0"/>
        </w:tabs>
        <w:ind w:left="11880" w:hanging="1800"/>
      </w:pPr>
      <w:rPr>
        <w:rFonts w:cs="Times New Roman"/>
      </w:rPr>
    </w:lvl>
    <w:lvl w:ilvl="8">
      <w:start w:val="1"/>
      <w:numFmt w:val="decimal"/>
      <w:lvlText w:val="%1.%2.%3.%4.%5.%6.%7.%8.%9."/>
      <w:lvlJc w:val="left"/>
      <w:pPr>
        <w:tabs>
          <w:tab w:val="num" w:pos="0"/>
        </w:tabs>
        <w:ind w:left="13320" w:hanging="1800"/>
      </w:pPr>
      <w:rPr>
        <w:rFonts w:cs="Times New Roman"/>
      </w:rPr>
    </w:lvl>
  </w:abstractNum>
  <w:abstractNum w:abstractNumId="3">
    <w:nsid w:val="040A2246"/>
    <w:multiLevelType w:val="multilevel"/>
    <w:tmpl w:val="FBCC8DC6"/>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9290F18"/>
    <w:multiLevelType w:val="hybridMultilevel"/>
    <w:tmpl w:val="D91803FC"/>
    <w:lvl w:ilvl="0" w:tplc="04260005">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2EA4316"/>
    <w:multiLevelType w:val="multilevel"/>
    <w:tmpl w:val="FBCC8DC6"/>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3CF3346"/>
    <w:multiLevelType w:val="hybridMultilevel"/>
    <w:tmpl w:val="4A0880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42E2C32"/>
    <w:multiLevelType w:val="multilevel"/>
    <w:tmpl w:val="FBCC8DC6"/>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AFE7DAE"/>
    <w:multiLevelType w:val="hybridMultilevel"/>
    <w:tmpl w:val="67FA6AD8"/>
    <w:lvl w:ilvl="0" w:tplc="D44AD6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BF288B"/>
    <w:multiLevelType w:val="multilevel"/>
    <w:tmpl w:val="90E63658"/>
    <w:lvl w:ilvl="0">
      <w:start w:val="1"/>
      <w:numFmt w:val="decimal"/>
      <w:lvlText w:val="%1."/>
      <w:lvlJc w:val="left"/>
      <w:pPr>
        <w:tabs>
          <w:tab w:val="num" w:pos="0"/>
        </w:tabs>
        <w:ind w:left="390" w:hanging="390"/>
      </w:pPr>
      <w:rPr>
        <w:rFonts w:cs="Times New Roman"/>
        <w:b/>
      </w:rPr>
    </w:lvl>
    <w:lvl w:ilvl="1">
      <w:start w:val="1"/>
      <w:numFmt w:val="decimal"/>
      <w:lvlText w:val="%1.%2."/>
      <w:lvlJc w:val="left"/>
      <w:pPr>
        <w:tabs>
          <w:tab w:val="num" w:pos="0"/>
        </w:tabs>
        <w:ind w:left="2160" w:hanging="720"/>
      </w:pPr>
      <w:rPr>
        <w:rFonts w:cs="Times New Roman"/>
      </w:rPr>
    </w:lvl>
    <w:lvl w:ilvl="2">
      <w:start w:val="1"/>
      <w:numFmt w:val="decimal"/>
      <w:lvlText w:val="%1.%2.%3."/>
      <w:lvlJc w:val="left"/>
      <w:pPr>
        <w:tabs>
          <w:tab w:val="num" w:pos="0"/>
        </w:tabs>
        <w:ind w:left="3600" w:hanging="720"/>
      </w:pPr>
      <w:rPr>
        <w:rFonts w:cs="Times New Roman"/>
      </w:rPr>
    </w:lvl>
    <w:lvl w:ilvl="3">
      <w:start w:val="1"/>
      <w:numFmt w:val="decimal"/>
      <w:lvlText w:val="%1.%2.%3.%4."/>
      <w:lvlJc w:val="left"/>
      <w:pPr>
        <w:tabs>
          <w:tab w:val="num" w:pos="0"/>
        </w:tabs>
        <w:ind w:left="5400" w:hanging="1080"/>
      </w:pPr>
      <w:rPr>
        <w:rFonts w:cs="Times New Roman"/>
      </w:rPr>
    </w:lvl>
    <w:lvl w:ilvl="4">
      <w:start w:val="1"/>
      <w:numFmt w:val="decimal"/>
      <w:lvlText w:val="%1.%2.%3.%4.%5."/>
      <w:lvlJc w:val="left"/>
      <w:pPr>
        <w:tabs>
          <w:tab w:val="num" w:pos="0"/>
        </w:tabs>
        <w:ind w:left="6840" w:hanging="1080"/>
      </w:pPr>
      <w:rPr>
        <w:rFonts w:cs="Times New Roman"/>
      </w:rPr>
    </w:lvl>
    <w:lvl w:ilvl="5">
      <w:start w:val="1"/>
      <w:numFmt w:val="decimal"/>
      <w:lvlText w:val="%1.%2.%3.%4.%5.%6."/>
      <w:lvlJc w:val="left"/>
      <w:pPr>
        <w:tabs>
          <w:tab w:val="num" w:pos="0"/>
        </w:tabs>
        <w:ind w:left="8640" w:hanging="1440"/>
      </w:pPr>
      <w:rPr>
        <w:rFonts w:cs="Times New Roman"/>
      </w:rPr>
    </w:lvl>
    <w:lvl w:ilvl="6">
      <w:start w:val="1"/>
      <w:numFmt w:val="decimal"/>
      <w:lvlText w:val="%1.%2.%3.%4.%5.%6.%7."/>
      <w:lvlJc w:val="left"/>
      <w:pPr>
        <w:tabs>
          <w:tab w:val="num" w:pos="0"/>
        </w:tabs>
        <w:ind w:left="10080" w:hanging="1440"/>
      </w:pPr>
      <w:rPr>
        <w:rFonts w:cs="Times New Roman"/>
      </w:rPr>
    </w:lvl>
    <w:lvl w:ilvl="7">
      <w:start w:val="1"/>
      <w:numFmt w:val="decimal"/>
      <w:lvlText w:val="%1.%2.%3.%4.%5.%6.%7.%8."/>
      <w:lvlJc w:val="left"/>
      <w:pPr>
        <w:tabs>
          <w:tab w:val="num" w:pos="0"/>
        </w:tabs>
        <w:ind w:left="11880" w:hanging="1800"/>
      </w:pPr>
      <w:rPr>
        <w:rFonts w:cs="Times New Roman"/>
      </w:rPr>
    </w:lvl>
    <w:lvl w:ilvl="8">
      <w:start w:val="1"/>
      <w:numFmt w:val="decimal"/>
      <w:lvlText w:val="%1.%2.%3.%4.%5.%6.%7.%8.%9."/>
      <w:lvlJc w:val="left"/>
      <w:pPr>
        <w:tabs>
          <w:tab w:val="num" w:pos="0"/>
        </w:tabs>
        <w:ind w:left="13320" w:hanging="1800"/>
      </w:pPr>
      <w:rPr>
        <w:rFonts w:cs="Times New Roman"/>
      </w:rPr>
    </w:lvl>
  </w:abstractNum>
  <w:abstractNum w:abstractNumId="10">
    <w:nsid w:val="48FD6786"/>
    <w:multiLevelType w:val="multilevel"/>
    <w:tmpl w:val="3B68919C"/>
    <w:lvl w:ilvl="0">
      <w:start w:val="1"/>
      <w:numFmt w:val="decimal"/>
      <w:lvlText w:val="%1."/>
      <w:lvlJc w:val="left"/>
      <w:pPr>
        <w:ind w:left="720" w:hanging="360"/>
      </w:pPr>
      <w:rPr>
        <w:sz w:val="24"/>
        <w:szCs w:val="24"/>
      </w:rPr>
    </w:lvl>
    <w:lvl w:ilvl="1">
      <w:start w:val="1"/>
      <w:numFmt w:val="decimal"/>
      <w:isLgl/>
      <w:lvlText w:val="%1.%2."/>
      <w:lvlJc w:val="left"/>
      <w:pPr>
        <w:ind w:left="780" w:hanging="360"/>
      </w:pPr>
      <w:rPr>
        <w:rFonts w:hint="default"/>
        <w:b w:val="0"/>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1">
    <w:nsid w:val="4B776AA9"/>
    <w:multiLevelType w:val="multilevel"/>
    <w:tmpl w:val="FBCC8DC6"/>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F4E2859"/>
    <w:multiLevelType w:val="multilevel"/>
    <w:tmpl w:val="7C343CCA"/>
    <w:lvl w:ilvl="0">
      <w:start w:val="10"/>
      <w:numFmt w:val="decimal"/>
      <w:lvlText w:val="%1."/>
      <w:lvlJc w:val="left"/>
      <w:pPr>
        <w:ind w:left="644" w:hanging="360"/>
      </w:pPr>
      <w:rPr>
        <w:rFonts w:cs="Times New Roman" w:hint="default"/>
        <w:b/>
        <w:i w:val="0"/>
        <w:color w:val="auto"/>
      </w:rPr>
    </w:lvl>
    <w:lvl w:ilvl="1">
      <w:start w:val="1"/>
      <w:numFmt w:val="decimal"/>
      <w:lvlText w:val="%1.%2."/>
      <w:lvlJc w:val="left"/>
      <w:pPr>
        <w:ind w:left="644" w:hanging="360"/>
      </w:pPr>
      <w:rPr>
        <w:rFonts w:cs="Times New Roman" w:hint="default"/>
        <w:i w:val="0"/>
        <w:color w:val="auto"/>
        <w:sz w:val="24"/>
      </w:rPr>
    </w:lvl>
    <w:lvl w:ilvl="2">
      <w:start w:val="1"/>
      <w:numFmt w:val="decimal"/>
      <w:lvlText w:val="%1.%2.%3."/>
      <w:lvlJc w:val="left"/>
      <w:pPr>
        <w:ind w:left="7525" w:hanging="720"/>
      </w:pPr>
      <w:rPr>
        <w:rFonts w:cs="Times New Roman" w:hint="default"/>
        <w:b w:val="0"/>
        <w:i w:val="0"/>
        <w:color w:val="auto"/>
        <w:sz w:val="24"/>
        <w:szCs w:val="24"/>
      </w:rPr>
    </w:lvl>
    <w:lvl w:ilvl="3">
      <w:start w:val="1"/>
      <w:numFmt w:val="decimal"/>
      <w:lvlText w:val="%1.%2.%3.%4."/>
      <w:lvlJc w:val="left"/>
      <w:pPr>
        <w:ind w:left="1004" w:hanging="720"/>
      </w:pPr>
      <w:rPr>
        <w:rFonts w:cs="Times New Roman" w:hint="default"/>
      </w:rPr>
    </w:lvl>
    <w:lvl w:ilvl="4">
      <w:start w:val="1"/>
      <w:numFmt w:val="decimal"/>
      <w:lvlText w:val="%1.%2.%3.%4.%5."/>
      <w:lvlJc w:val="left"/>
      <w:pPr>
        <w:ind w:left="1364" w:hanging="1080"/>
      </w:pPr>
      <w:rPr>
        <w:rFonts w:cs="Times New Roman" w:hint="default"/>
      </w:rPr>
    </w:lvl>
    <w:lvl w:ilvl="5">
      <w:start w:val="1"/>
      <w:numFmt w:val="decimal"/>
      <w:lvlText w:val="%1.%2.%3.%4.%5.%6."/>
      <w:lvlJc w:val="left"/>
      <w:pPr>
        <w:ind w:left="1364" w:hanging="1080"/>
      </w:pPr>
      <w:rPr>
        <w:rFonts w:cs="Times New Roman" w:hint="default"/>
      </w:rPr>
    </w:lvl>
    <w:lvl w:ilvl="6">
      <w:start w:val="1"/>
      <w:numFmt w:val="decimal"/>
      <w:lvlText w:val="%1.%2.%3.%4.%5.%6.%7."/>
      <w:lvlJc w:val="left"/>
      <w:pPr>
        <w:ind w:left="1724" w:hanging="1440"/>
      </w:pPr>
      <w:rPr>
        <w:rFonts w:cs="Times New Roman" w:hint="default"/>
      </w:rPr>
    </w:lvl>
    <w:lvl w:ilvl="7">
      <w:start w:val="1"/>
      <w:numFmt w:val="decimal"/>
      <w:lvlText w:val="%1.%2.%3.%4.%5.%6.%7.%8."/>
      <w:lvlJc w:val="left"/>
      <w:pPr>
        <w:ind w:left="1724" w:hanging="1440"/>
      </w:pPr>
      <w:rPr>
        <w:rFonts w:cs="Times New Roman" w:hint="default"/>
      </w:rPr>
    </w:lvl>
    <w:lvl w:ilvl="8">
      <w:start w:val="1"/>
      <w:numFmt w:val="decimal"/>
      <w:lvlText w:val="%1.%2.%3.%4.%5.%6.%7.%8.%9."/>
      <w:lvlJc w:val="left"/>
      <w:pPr>
        <w:ind w:left="2084" w:hanging="1800"/>
      </w:pPr>
      <w:rPr>
        <w:rFonts w:cs="Times New Roman" w:hint="default"/>
      </w:rPr>
    </w:lvl>
  </w:abstractNum>
  <w:abstractNum w:abstractNumId="13">
    <w:nsid w:val="515204E0"/>
    <w:multiLevelType w:val="multilevel"/>
    <w:tmpl w:val="FBCC8DC6"/>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4575286"/>
    <w:multiLevelType w:val="multilevel"/>
    <w:tmpl w:val="FBCC8DC6"/>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61522A2"/>
    <w:multiLevelType w:val="multilevel"/>
    <w:tmpl w:val="83C22BCC"/>
    <w:lvl w:ilvl="0">
      <w:start w:val="1"/>
      <w:numFmt w:val="decimal"/>
      <w:lvlText w:val="%1."/>
      <w:lvlJc w:val="left"/>
      <w:pPr>
        <w:ind w:left="720" w:hanging="360"/>
      </w:pPr>
      <w:rPr>
        <w:rFonts w:hint="default"/>
        <w:b/>
        <w:sz w:val="24"/>
        <w:szCs w:val="24"/>
        <w:lang w:val="lv-LV"/>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D1D5A9B"/>
    <w:multiLevelType w:val="hybridMultilevel"/>
    <w:tmpl w:val="67FA6AD8"/>
    <w:lvl w:ilvl="0" w:tplc="D44AD6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9648E1"/>
    <w:multiLevelType w:val="hybridMultilevel"/>
    <w:tmpl w:val="048CC5EC"/>
    <w:lvl w:ilvl="0" w:tplc="867851C2">
      <w:start w:val="25"/>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690E1A52"/>
    <w:multiLevelType w:val="multilevel"/>
    <w:tmpl w:val="FBCC8DC6"/>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CDF7B8F"/>
    <w:multiLevelType w:val="multilevel"/>
    <w:tmpl w:val="0426001F"/>
    <w:styleLink w:val="Stils1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8547EEC"/>
    <w:multiLevelType w:val="multilevel"/>
    <w:tmpl w:val="3B68919C"/>
    <w:lvl w:ilvl="0">
      <w:start w:val="1"/>
      <w:numFmt w:val="decimal"/>
      <w:lvlText w:val="%1."/>
      <w:lvlJc w:val="left"/>
      <w:pPr>
        <w:ind w:left="720" w:hanging="360"/>
      </w:pPr>
      <w:rPr>
        <w:sz w:val="24"/>
        <w:szCs w:val="24"/>
      </w:rPr>
    </w:lvl>
    <w:lvl w:ilvl="1">
      <w:start w:val="1"/>
      <w:numFmt w:val="decimal"/>
      <w:isLgl/>
      <w:lvlText w:val="%1.%2."/>
      <w:lvlJc w:val="left"/>
      <w:pPr>
        <w:ind w:left="780" w:hanging="360"/>
      </w:pPr>
      <w:rPr>
        <w:rFonts w:hint="default"/>
        <w:b w:val="0"/>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num w:numId="1">
    <w:abstractNumId w:val="2"/>
  </w:num>
  <w:num w:numId="2">
    <w:abstractNumId w:val="1"/>
  </w:num>
  <w:num w:numId="3">
    <w:abstractNumId w:val="12"/>
  </w:num>
  <w:num w:numId="4">
    <w:abstractNumId w:val="17"/>
  </w:num>
  <w:num w:numId="5">
    <w:abstractNumId w:val="0"/>
  </w:num>
  <w:num w:numId="6">
    <w:abstractNumId w:val="5"/>
  </w:num>
  <w:num w:numId="7">
    <w:abstractNumId w:val="19"/>
  </w:num>
  <w:num w:numId="8">
    <w:abstractNumId w:val="10"/>
  </w:num>
  <w:num w:numId="9">
    <w:abstractNumId w:val="4"/>
  </w:num>
  <w:num w:numId="10">
    <w:abstractNumId w:val="14"/>
  </w:num>
  <w:num w:numId="11">
    <w:abstractNumId w:val="15"/>
  </w:num>
  <w:num w:numId="12">
    <w:abstractNumId w:val="16"/>
  </w:num>
  <w:num w:numId="13">
    <w:abstractNumId w:val="6"/>
  </w:num>
  <w:num w:numId="14">
    <w:abstractNumId w:val="8"/>
  </w:num>
  <w:num w:numId="15">
    <w:abstractNumId w:val="13"/>
  </w:num>
  <w:num w:numId="16">
    <w:abstractNumId w:val="7"/>
  </w:num>
  <w:num w:numId="17">
    <w:abstractNumId w:val="11"/>
  </w:num>
  <w:num w:numId="18">
    <w:abstractNumId w:val="3"/>
  </w:num>
  <w:num w:numId="19">
    <w:abstractNumId w:val="18"/>
  </w:num>
  <w:num w:numId="20">
    <w:abstractNumId w:val="9"/>
  </w:num>
  <w:num w:numId="21">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C7D"/>
    <w:rsid w:val="00000BED"/>
    <w:rsid w:val="00001178"/>
    <w:rsid w:val="00002228"/>
    <w:rsid w:val="00002DC3"/>
    <w:rsid w:val="00006D99"/>
    <w:rsid w:val="000126A5"/>
    <w:rsid w:val="00016CD8"/>
    <w:rsid w:val="00020319"/>
    <w:rsid w:val="000208A8"/>
    <w:rsid w:val="000210ED"/>
    <w:rsid w:val="000230BE"/>
    <w:rsid w:val="00023432"/>
    <w:rsid w:val="00032C7D"/>
    <w:rsid w:val="0003405B"/>
    <w:rsid w:val="0003677C"/>
    <w:rsid w:val="000440A6"/>
    <w:rsid w:val="00045609"/>
    <w:rsid w:val="00046F3C"/>
    <w:rsid w:val="000478B8"/>
    <w:rsid w:val="00047CB1"/>
    <w:rsid w:val="0005140A"/>
    <w:rsid w:val="00052C27"/>
    <w:rsid w:val="00052FEF"/>
    <w:rsid w:val="00053BB4"/>
    <w:rsid w:val="00056117"/>
    <w:rsid w:val="00060A7E"/>
    <w:rsid w:val="000625D9"/>
    <w:rsid w:val="0006525B"/>
    <w:rsid w:val="00065B7F"/>
    <w:rsid w:val="00066B6F"/>
    <w:rsid w:val="0006702E"/>
    <w:rsid w:val="00070784"/>
    <w:rsid w:val="000747C5"/>
    <w:rsid w:val="00075844"/>
    <w:rsid w:val="00080586"/>
    <w:rsid w:val="0008184E"/>
    <w:rsid w:val="00081996"/>
    <w:rsid w:val="00085A94"/>
    <w:rsid w:val="00085CEB"/>
    <w:rsid w:val="00087C1B"/>
    <w:rsid w:val="00095489"/>
    <w:rsid w:val="00095CFF"/>
    <w:rsid w:val="000A333B"/>
    <w:rsid w:val="000A3A64"/>
    <w:rsid w:val="000A4B63"/>
    <w:rsid w:val="000A68EE"/>
    <w:rsid w:val="000A7790"/>
    <w:rsid w:val="000B06E9"/>
    <w:rsid w:val="000B0790"/>
    <w:rsid w:val="000B264D"/>
    <w:rsid w:val="000B3684"/>
    <w:rsid w:val="000B3FAB"/>
    <w:rsid w:val="000B4600"/>
    <w:rsid w:val="000B4651"/>
    <w:rsid w:val="000B6B9F"/>
    <w:rsid w:val="000B7B3E"/>
    <w:rsid w:val="000C2E1A"/>
    <w:rsid w:val="000C33F9"/>
    <w:rsid w:val="000C43C8"/>
    <w:rsid w:val="000C799D"/>
    <w:rsid w:val="000D1204"/>
    <w:rsid w:val="000D1907"/>
    <w:rsid w:val="000D2383"/>
    <w:rsid w:val="000D238D"/>
    <w:rsid w:val="000D38B5"/>
    <w:rsid w:val="000E02B5"/>
    <w:rsid w:val="000E06D4"/>
    <w:rsid w:val="000E2889"/>
    <w:rsid w:val="000E3787"/>
    <w:rsid w:val="000F2D93"/>
    <w:rsid w:val="00100F2C"/>
    <w:rsid w:val="00102AC2"/>
    <w:rsid w:val="00103012"/>
    <w:rsid w:val="001065A0"/>
    <w:rsid w:val="00107973"/>
    <w:rsid w:val="00116096"/>
    <w:rsid w:val="001225C2"/>
    <w:rsid w:val="00125AAE"/>
    <w:rsid w:val="00126157"/>
    <w:rsid w:val="00133823"/>
    <w:rsid w:val="00133A89"/>
    <w:rsid w:val="00135280"/>
    <w:rsid w:val="0013599E"/>
    <w:rsid w:val="00136DDC"/>
    <w:rsid w:val="00142979"/>
    <w:rsid w:val="0014579A"/>
    <w:rsid w:val="00145D91"/>
    <w:rsid w:val="00146AFA"/>
    <w:rsid w:val="0015253A"/>
    <w:rsid w:val="00152795"/>
    <w:rsid w:val="0015470C"/>
    <w:rsid w:val="001547F2"/>
    <w:rsid w:val="00156F43"/>
    <w:rsid w:val="00163A29"/>
    <w:rsid w:val="00163B91"/>
    <w:rsid w:val="0016794C"/>
    <w:rsid w:val="00173186"/>
    <w:rsid w:val="00175E9E"/>
    <w:rsid w:val="00182D95"/>
    <w:rsid w:val="00186FDC"/>
    <w:rsid w:val="001870A3"/>
    <w:rsid w:val="00190835"/>
    <w:rsid w:val="0019174F"/>
    <w:rsid w:val="00193B71"/>
    <w:rsid w:val="001953BC"/>
    <w:rsid w:val="00195408"/>
    <w:rsid w:val="00195694"/>
    <w:rsid w:val="001977DD"/>
    <w:rsid w:val="001A1A00"/>
    <w:rsid w:val="001A3BFB"/>
    <w:rsid w:val="001A5FFD"/>
    <w:rsid w:val="001A6FB4"/>
    <w:rsid w:val="001A7E02"/>
    <w:rsid w:val="001A7F71"/>
    <w:rsid w:val="001B1914"/>
    <w:rsid w:val="001B30D4"/>
    <w:rsid w:val="001B4A86"/>
    <w:rsid w:val="001B5C44"/>
    <w:rsid w:val="001B5E87"/>
    <w:rsid w:val="001B731C"/>
    <w:rsid w:val="001C009A"/>
    <w:rsid w:val="001C0A58"/>
    <w:rsid w:val="001D0CF6"/>
    <w:rsid w:val="001E2E8D"/>
    <w:rsid w:val="001E47B9"/>
    <w:rsid w:val="001E629C"/>
    <w:rsid w:val="001E7A6E"/>
    <w:rsid w:val="001F0259"/>
    <w:rsid w:val="001F24AE"/>
    <w:rsid w:val="001F3460"/>
    <w:rsid w:val="001F45F2"/>
    <w:rsid w:val="001F51AB"/>
    <w:rsid w:val="001F6C47"/>
    <w:rsid w:val="001F6F53"/>
    <w:rsid w:val="002034E9"/>
    <w:rsid w:val="0020539A"/>
    <w:rsid w:val="002066EF"/>
    <w:rsid w:val="00206CE4"/>
    <w:rsid w:val="00213871"/>
    <w:rsid w:val="00216782"/>
    <w:rsid w:val="00220CCF"/>
    <w:rsid w:val="0022191F"/>
    <w:rsid w:val="00222940"/>
    <w:rsid w:val="002247E8"/>
    <w:rsid w:val="00225C4E"/>
    <w:rsid w:val="00226566"/>
    <w:rsid w:val="00231819"/>
    <w:rsid w:val="00233413"/>
    <w:rsid w:val="00247374"/>
    <w:rsid w:val="002506FF"/>
    <w:rsid w:val="002526D0"/>
    <w:rsid w:val="00255D3D"/>
    <w:rsid w:val="0025724D"/>
    <w:rsid w:val="00257446"/>
    <w:rsid w:val="00263179"/>
    <w:rsid w:val="00267784"/>
    <w:rsid w:val="00270349"/>
    <w:rsid w:val="00272A69"/>
    <w:rsid w:val="00273364"/>
    <w:rsid w:val="00273EDE"/>
    <w:rsid w:val="00274F1F"/>
    <w:rsid w:val="0027666C"/>
    <w:rsid w:val="002771EC"/>
    <w:rsid w:val="0028017D"/>
    <w:rsid w:val="0028555E"/>
    <w:rsid w:val="00285A67"/>
    <w:rsid w:val="00290051"/>
    <w:rsid w:val="00295FD9"/>
    <w:rsid w:val="00297C2A"/>
    <w:rsid w:val="002A074D"/>
    <w:rsid w:val="002A478E"/>
    <w:rsid w:val="002B148E"/>
    <w:rsid w:val="002B1F85"/>
    <w:rsid w:val="002B3D75"/>
    <w:rsid w:val="002B508C"/>
    <w:rsid w:val="002B6B3C"/>
    <w:rsid w:val="002C3199"/>
    <w:rsid w:val="002D0C20"/>
    <w:rsid w:val="002D483E"/>
    <w:rsid w:val="002D57B0"/>
    <w:rsid w:val="002E3B48"/>
    <w:rsid w:val="002E743B"/>
    <w:rsid w:val="002F2E0E"/>
    <w:rsid w:val="002F3442"/>
    <w:rsid w:val="002F5979"/>
    <w:rsid w:val="002F5A8A"/>
    <w:rsid w:val="002F5D2A"/>
    <w:rsid w:val="00300296"/>
    <w:rsid w:val="00301327"/>
    <w:rsid w:val="00302B82"/>
    <w:rsid w:val="00303065"/>
    <w:rsid w:val="003043CA"/>
    <w:rsid w:val="00304EC7"/>
    <w:rsid w:val="00306F81"/>
    <w:rsid w:val="0030744B"/>
    <w:rsid w:val="003103C9"/>
    <w:rsid w:val="00311236"/>
    <w:rsid w:val="00314655"/>
    <w:rsid w:val="00320703"/>
    <w:rsid w:val="00320930"/>
    <w:rsid w:val="00321A82"/>
    <w:rsid w:val="00322CAF"/>
    <w:rsid w:val="00322E3E"/>
    <w:rsid w:val="00322F85"/>
    <w:rsid w:val="003234E2"/>
    <w:rsid w:val="00323648"/>
    <w:rsid w:val="00334726"/>
    <w:rsid w:val="003355F3"/>
    <w:rsid w:val="0033565F"/>
    <w:rsid w:val="0034084F"/>
    <w:rsid w:val="00342FD7"/>
    <w:rsid w:val="00343A51"/>
    <w:rsid w:val="00345552"/>
    <w:rsid w:val="00350150"/>
    <w:rsid w:val="00351197"/>
    <w:rsid w:val="003517E5"/>
    <w:rsid w:val="00355588"/>
    <w:rsid w:val="00360102"/>
    <w:rsid w:val="00361E13"/>
    <w:rsid w:val="00361F96"/>
    <w:rsid w:val="0036490E"/>
    <w:rsid w:val="00367DC4"/>
    <w:rsid w:val="003736F8"/>
    <w:rsid w:val="00377199"/>
    <w:rsid w:val="00381610"/>
    <w:rsid w:val="00385514"/>
    <w:rsid w:val="00385F01"/>
    <w:rsid w:val="003945B5"/>
    <w:rsid w:val="003960E3"/>
    <w:rsid w:val="00397039"/>
    <w:rsid w:val="003A0FD0"/>
    <w:rsid w:val="003A11EB"/>
    <w:rsid w:val="003A4BB1"/>
    <w:rsid w:val="003A595D"/>
    <w:rsid w:val="003A6BA8"/>
    <w:rsid w:val="003A7E6E"/>
    <w:rsid w:val="003B1143"/>
    <w:rsid w:val="003B236A"/>
    <w:rsid w:val="003C1E37"/>
    <w:rsid w:val="003C3865"/>
    <w:rsid w:val="003D14C1"/>
    <w:rsid w:val="003D1574"/>
    <w:rsid w:val="003D2873"/>
    <w:rsid w:val="003D484E"/>
    <w:rsid w:val="003D6481"/>
    <w:rsid w:val="003D7E87"/>
    <w:rsid w:val="003E0B9F"/>
    <w:rsid w:val="003E1D05"/>
    <w:rsid w:val="003E5EF9"/>
    <w:rsid w:val="0040761F"/>
    <w:rsid w:val="0040784B"/>
    <w:rsid w:val="0041076A"/>
    <w:rsid w:val="00410A76"/>
    <w:rsid w:val="004141E6"/>
    <w:rsid w:val="00416AFF"/>
    <w:rsid w:val="00420AEB"/>
    <w:rsid w:val="00420B5D"/>
    <w:rsid w:val="004210AB"/>
    <w:rsid w:val="00422ED1"/>
    <w:rsid w:val="004272DA"/>
    <w:rsid w:val="0044074D"/>
    <w:rsid w:val="004407FC"/>
    <w:rsid w:val="004441AF"/>
    <w:rsid w:val="00444E23"/>
    <w:rsid w:val="00454CAA"/>
    <w:rsid w:val="00460BB7"/>
    <w:rsid w:val="00473401"/>
    <w:rsid w:val="00475872"/>
    <w:rsid w:val="00477047"/>
    <w:rsid w:val="00482152"/>
    <w:rsid w:val="00483173"/>
    <w:rsid w:val="00485C40"/>
    <w:rsid w:val="0048625E"/>
    <w:rsid w:val="004911D2"/>
    <w:rsid w:val="0049299D"/>
    <w:rsid w:val="00494AE0"/>
    <w:rsid w:val="004951C3"/>
    <w:rsid w:val="00495251"/>
    <w:rsid w:val="004A03DF"/>
    <w:rsid w:val="004A1085"/>
    <w:rsid w:val="004A1CEC"/>
    <w:rsid w:val="004A4150"/>
    <w:rsid w:val="004A4DF7"/>
    <w:rsid w:val="004A6B2C"/>
    <w:rsid w:val="004A72CF"/>
    <w:rsid w:val="004A7CC7"/>
    <w:rsid w:val="004B0E6D"/>
    <w:rsid w:val="004B3294"/>
    <w:rsid w:val="004B40B2"/>
    <w:rsid w:val="004B6490"/>
    <w:rsid w:val="004B6D93"/>
    <w:rsid w:val="004C0A59"/>
    <w:rsid w:val="004C1A1A"/>
    <w:rsid w:val="004C4A19"/>
    <w:rsid w:val="004C54FC"/>
    <w:rsid w:val="004C5EEF"/>
    <w:rsid w:val="004D4263"/>
    <w:rsid w:val="004E0ECB"/>
    <w:rsid w:val="004E125C"/>
    <w:rsid w:val="004E1363"/>
    <w:rsid w:val="004E1401"/>
    <w:rsid w:val="004E49D4"/>
    <w:rsid w:val="004E6D85"/>
    <w:rsid w:val="004E7911"/>
    <w:rsid w:val="004F030A"/>
    <w:rsid w:val="004F06CC"/>
    <w:rsid w:val="004F1A4B"/>
    <w:rsid w:val="004F587D"/>
    <w:rsid w:val="004F5E30"/>
    <w:rsid w:val="004F783D"/>
    <w:rsid w:val="004F7AF8"/>
    <w:rsid w:val="00501823"/>
    <w:rsid w:val="0050331C"/>
    <w:rsid w:val="005042AA"/>
    <w:rsid w:val="005056DE"/>
    <w:rsid w:val="0050611A"/>
    <w:rsid w:val="00512316"/>
    <w:rsid w:val="0051416D"/>
    <w:rsid w:val="0052041D"/>
    <w:rsid w:val="005239EA"/>
    <w:rsid w:val="00531868"/>
    <w:rsid w:val="00532F71"/>
    <w:rsid w:val="00533E21"/>
    <w:rsid w:val="00534FA1"/>
    <w:rsid w:val="00535311"/>
    <w:rsid w:val="00535AB7"/>
    <w:rsid w:val="0054246B"/>
    <w:rsid w:val="00542C2E"/>
    <w:rsid w:val="0054370E"/>
    <w:rsid w:val="00555082"/>
    <w:rsid w:val="00555B16"/>
    <w:rsid w:val="00556E0C"/>
    <w:rsid w:val="005620E3"/>
    <w:rsid w:val="0056677E"/>
    <w:rsid w:val="005742D9"/>
    <w:rsid w:val="0057607E"/>
    <w:rsid w:val="005802B6"/>
    <w:rsid w:val="005806F6"/>
    <w:rsid w:val="00584B28"/>
    <w:rsid w:val="00586354"/>
    <w:rsid w:val="005940BF"/>
    <w:rsid w:val="00594A99"/>
    <w:rsid w:val="00596B57"/>
    <w:rsid w:val="005979F3"/>
    <w:rsid w:val="005A5190"/>
    <w:rsid w:val="005B10B4"/>
    <w:rsid w:val="005B2BB1"/>
    <w:rsid w:val="005B703A"/>
    <w:rsid w:val="005C0782"/>
    <w:rsid w:val="005C07A3"/>
    <w:rsid w:val="005C3A1A"/>
    <w:rsid w:val="005C49C8"/>
    <w:rsid w:val="005C627A"/>
    <w:rsid w:val="005C7D3D"/>
    <w:rsid w:val="005E0148"/>
    <w:rsid w:val="005E1867"/>
    <w:rsid w:val="005E1C60"/>
    <w:rsid w:val="005E36A1"/>
    <w:rsid w:val="005F3060"/>
    <w:rsid w:val="005F334A"/>
    <w:rsid w:val="005F36D9"/>
    <w:rsid w:val="005F3D6B"/>
    <w:rsid w:val="005F6477"/>
    <w:rsid w:val="00603722"/>
    <w:rsid w:val="00603E3F"/>
    <w:rsid w:val="0060454E"/>
    <w:rsid w:val="006116D8"/>
    <w:rsid w:val="00612424"/>
    <w:rsid w:val="00612DA1"/>
    <w:rsid w:val="00613CB6"/>
    <w:rsid w:val="00616D82"/>
    <w:rsid w:val="0062111D"/>
    <w:rsid w:val="00622320"/>
    <w:rsid w:val="00625FB3"/>
    <w:rsid w:val="00626BBC"/>
    <w:rsid w:val="006278F9"/>
    <w:rsid w:val="00630356"/>
    <w:rsid w:val="00633F73"/>
    <w:rsid w:val="00637994"/>
    <w:rsid w:val="006407B0"/>
    <w:rsid w:val="00641474"/>
    <w:rsid w:val="0064233C"/>
    <w:rsid w:val="00645CFC"/>
    <w:rsid w:val="0065624C"/>
    <w:rsid w:val="00663B1B"/>
    <w:rsid w:val="00665530"/>
    <w:rsid w:val="006664AE"/>
    <w:rsid w:val="006670F4"/>
    <w:rsid w:val="00667805"/>
    <w:rsid w:val="00671805"/>
    <w:rsid w:val="00671E03"/>
    <w:rsid w:val="0067266A"/>
    <w:rsid w:val="00681AFD"/>
    <w:rsid w:val="0068264B"/>
    <w:rsid w:val="00687145"/>
    <w:rsid w:val="006914DE"/>
    <w:rsid w:val="006976DD"/>
    <w:rsid w:val="006A05A7"/>
    <w:rsid w:val="006A1263"/>
    <w:rsid w:val="006A3183"/>
    <w:rsid w:val="006A4D0D"/>
    <w:rsid w:val="006A7A0A"/>
    <w:rsid w:val="006A7DA1"/>
    <w:rsid w:val="006B26CF"/>
    <w:rsid w:val="006B3413"/>
    <w:rsid w:val="006B61EF"/>
    <w:rsid w:val="006B662E"/>
    <w:rsid w:val="006B7C05"/>
    <w:rsid w:val="006C31F1"/>
    <w:rsid w:val="006C3405"/>
    <w:rsid w:val="006C69BC"/>
    <w:rsid w:val="006D1757"/>
    <w:rsid w:val="006D577C"/>
    <w:rsid w:val="006D5B62"/>
    <w:rsid w:val="006D6E84"/>
    <w:rsid w:val="006D7023"/>
    <w:rsid w:val="006E0E3B"/>
    <w:rsid w:val="006E0E44"/>
    <w:rsid w:val="006E5A2D"/>
    <w:rsid w:val="006E6A79"/>
    <w:rsid w:val="006F241D"/>
    <w:rsid w:val="00701C21"/>
    <w:rsid w:val="00706F1B"/>
    <w:rsid w:val="00711959"/>
    <w:rsid w:val="00711973"/>
    <w:rsid w:val="00715199"/>
    <w:rsid w:val="007151E5"/>
    <w:rsid w:val="00717592"/>
    <w:rsid w:val="0071799B"/>
    <w:rsid w:val="00717C90"/>
    <w:rsid w:val="00721EA8"/>
    <w:rsid w:val="00722340"/>
    <w:rsid w:val="0072424A"/>
    <w:rsid w:val="0072444B"/>
    <w:rsid w:val="00726E7A"/>
    <w:rsid w:val="00731E91"/>
    <w:rsid w:val="00731EF9"/>
    <w:rsid w:val="00737826"/>
    <w:rsid w:val="00741572"/>
    <w:rsid w:val="00744E7E"/>
    <w:rsid w:val="00747BB0"/>
    <w:rsid w:val="00747D22"/>
    <w:rsid w:val="0075216A"/>
    <w:rsid w:val="0075289B"/>
    <w:rsid w:val="0075388C"/>
    <w:rsid w:val="00757604"/>
    <w:rsid w:val="00760BC3"/>
    <w:rsid w:val="00763C8D"/>
    <w:rsid w:val="007710ED"/>
    <w:rsid w:val="007741FA"/>
    <w:rsid w:val="007769DE"/>
    <w:rsid w:val="00776E48"/>
    <w:rsid w:val="00780AFE"/>
    <w:rsid w:val="00784C31"/>
    <w:rsid w:val="00792683"/>
    <w:rsid w:val="00792D58"/>
    <w:rsid w:val="007942C2"/>
    <w:rsid w:val="007A0EAD"/>
    <w:rsid w:val="007A0F81"/>
    <w:rsid w:val="007A1A49"/>
    <w:rsid w:val="007A3F25"/>
    <w:rsid w:val="007A5CE2"/>
    <w:rsid w:val="007A7356"/>
    <w:rsid w:val="007B18D4"/>
    <w:rsid w:val="007B354C"/>
    <w:rsid w:val="007B3867"/>
    <w:rsid w:val="007B587E"/>
    <w:rsid w:val="007B6775"/>
    <w:rsid w:val="007C0E10"/>
    <w:rsid w:val="007C538F"/>
    <w:rsid w:val="007C5FEB"/>
    <w:rsid w:val="007C7999"/>
    <w:rsid w:val="007D0B1E"/>
    <w:rsid w:val="007D13FF"/>
    <w:rsid w:val="007D4343"/>
    <w:rsid w:val="007D6B03"/>
    <w:rsid w:val="007E1800"/>
    <w:rsid w:val="007E293E"/>
    <w:rsid w:val="007E54D3"/>
    <w:rsid w:val="007E76F4"/>
    <w:rsid w:val="007F1135"/>
    <w:rsid w:val="007F1167"/>
    <w:rsid w:val="007F4203"/>
    <w:rsid w:val="007F5CB9"/>
    <w:rsid w:val="007F718C"/>
    <w:rsid w:val="008000F7"/>
    <w:rsid w:val="00800BEA"/>
    <w:rsid w:val="00801A68"/>
    <w:rsid w:val="00801B77"/>
    <w:rsid w:val="00802A5D"/>
    <w:rsid w:val="00802BE8"/>
    <w:rsid w:val="00803F70"/>
    <w:rsid w:val="0080562B"/>
    <w:rsid w:val="008058F5"/>
    <w:rsid w:val="00805E60"/>
    <w:rsid w:val="00810CE2"/>
    <w:rsid w:val="00810FD2"/>
    <w:rsid w:val="00814712"/>
    <w:rsid w:val="0081635C"/>
    <w:rsid w:val="00816CEF"/>
    <w:rsid w:val="00816E7B"/>
    <w:rsid w:val="00820594"/>
    <w:rsid w:val="008208FF"/>
    <w:rsid w:val="00824B1F"/>
    <w:rsid w:val="00827E5E"/>
    <w:rsid w:val="008321F0"/>
    <w:rsid w:val="00837A0C"/>
    <w:rsid w:val="0084013B"/>
    <w:rsid w:val="0084015B"/>
    <w:rsid w:val="00842279"/>
    <w:rsid w:val="0084246F"/>
    <w:rsid w:val="008509A6"/>
    <w:rsid w:val="00852B07"/>
    <w:rsid w:val="008558DA"/>
    <w:rsid w:val="00855C94"/>
    <w:rsid w:val="008611C1"/>
    <w:rsid w:val="008616CE"/>
    <w:rsid w:val="00865027"/>
    <w:rsid w:val="00866ED9"/>
    <w:rsid w:val="00866F26"/>
    <w:rsid w:val="00866F3E"/>
    <w:rsid w:val="00867E97"/>
    <w:rsid w:val="00870D73"/>
    <w:rsid w:val="00870F6F"/>
    <w:rsid w:val="00875522"/>
    <w:rsid w:val="00880764"/>
    <w:rsid w:val="0088506A"/>
    <w:rsid w:val="00893A78"/>
    <w:rsid w:val="0089568C"/>
    <w:rsid w:val="00895EE2"/>
    <w:rsid w:val="008960FA"/>
    <w:rsid w:val="00896B96"/>
    <w:rsid w:val="00896C5D"/>
    <w:rsid w:val="008971BD"/>
    <w:rsid w:val="008A2353"/>
    <w:rsid w:val="008A3710"/>
    <w:rsid w:val="008A4FFF"/>
    <w:rsid w:val="008A5F70"/>
    <w:rsid w:val="008A6843"/>
    <w:rsid w:val="008A6C38"/>
    <w:rsid w:val="008B0732"/>
    <w:rsid w:val="008B5E0F"/>
    <w:rsid w:val="008C1D34"/>
    <w:rsid w:val="008C1D42"/>
    <w:rsid w:val="008C3156"/>
    <w:rsid w:val="008C3E3E"/>
    <w:rsid w:val="008C6204"/>
    <w:rsid w:val="008C6E0C"/>
    <w:rsid w:val="008C7FF6"/>
    <w:rsid w:val="008D3E1F"/>
    <w:rsid w:val="008D7E71"/>
    <w:rsid w:val="008D7F1E"/>
    <w:rsid w:val="008E275B"/>
    <w:rsid w:val="008E5A27"/>
    <w:rsid w:val="008E67FD"/>
    <w:rsid w:val="008E6C08"/>
    <w:rsid w:val="008F14C6"/>
    <w:rsid w:val="008F53CD"/>
    <w:rsid w:val="008F5410"/>
    <w:rsid w:val="008F6D69"/>
    <w:rsid w:val="009014D7"/>
    <w:rsid w:val="00902AA3"/>
    <w:rsid w:val="00905191"/>
    <w:rsid w:val="00905203"/>
    <w:rsid w:val="00905594"/>
    <w:rsid w:val="0090651F"/>
    <w:rsid w:val="00910A88"/>
    <w:rsid w:val="00913257"/>
    <w:rsid w:val="00913B80"/>
    <w:rsid w:val="00914BFC"/>
    <w:rsid w:val="00914EB6"/>
    <w:rsid w:val="0091577D"/>
    <w:rsid w:val="009159BB"/>
    <w:rsid w:val="00922B82"/>
    <w:rsid w:val="009241EA"/>
    <w:rsid w:val="009254D8"/>
    <w:rsid w:val="00925550"/>
    <w:rsid w:val="00926E5C"/>
    <w:rsid w:val="00930D84"/>
    <w:rsid w:val="00932322"/>
    <w:rsid w:val="00933248"/>
    <w:rsid w:val="009375D7"/>
    <w:rsid w:val="0094075B"/>
    <w:rsid w:val="00944A41"/>
    <w:rsid w:val="0094589D"/>
    <w:rsid w:val="00945DBC"/>
    <w:rsid w:val="00946478"/>
    <w:rsid w:val="0095006D"/>
    <w:rsid w:val="00950978"/>
    <w:rsid w:val="00954512"/>
    <w:rsid w:val="00955253"/>
    <w:rsid w:val="00955664"/>
    <w:rsid w:val="00957AA5"/>
    <w:rsid w:val="0096090E"/>
    <w:rsid w:val="00961B10"/>
    <w:rsid w:val="00964EF9"/>
    <w:rsid w:val="00966154"/>
    <w:rsid w:val="0096666E"/>
    <w:rsid w:val="0097080E"/>
    <w:rsid w:val="0097126B"/>
    <w:rsid w:val="0097281E"/>
    <w:rsid w:val="009749B9"/>
    <w:rsid w:val="00975203"/>
    <w:rsid w:val="00977D45"/>
    <w:rsid w:val="0098234B"/>
    <w:rsid w:val="00982C06"/>
    <w:rsid w:val="009838DE"/>
    <w:rsid w:val="009852B4"/>
    <w:rsid w:val="00986161"/>
    <w:rsid w:val="00986FB7"/>
    <w:rsid w:val="0099247D"/>
    <w:rsid w:val="00993050"/>
    <w:rsid w:val="009A1D51"/>
    <w:rsid w:val="009A33BA"/>
    <w:rsid w:val="009A5A40"/>
    <w:rsid w:val="009B1EB7"/>
    <w:rsid w:val="009B2469"/>
    <w:rsid w:val="009B26DF"/>
    <w:rsid w:val="009B6F02"/>
    <w:rsid w:val="009C0C44"/>
    <w:rsid w:val="009C0DA7"/>
    <w:rsid w:val="009C275A"/>
    <w:rsid w:val="009C46A0"/>
    <w:rsid w:val="009C5F12"/>
    <w:rsid w:val="009C5F31"/>
    <w:rsid w:val="009C60B1"/>
    <w:rsid w:val="009D0AF7"/>
    <w:rsid w:val="009D2804"/>
    <w:rsid w:val="009D2EF8"/>
    <w:rsid w:val="009D3DE6"/>
    <w:rsid w:val="009D5303"/>
    <w:rsid w:val="009E16B1"/>
    <w:rsid w:val="009E7EBC"/>
    <w:rsid w:val="009F0020"/>
    <w:rsid w:val="009F2135"/>
    <w:rsid w:val="009F45E3"/>
    <w:rsid w:val="009F7538"/>
    <w:rsid w:val="00A004F2"/>
    <w:rsid w:val="00A00A3F"/>
    <w:rsid w:val="00A01C41"/>
    <w:rsid w:val="00A02948"/>
    <w:rsid w:val="00A02DCA"/>
    <w:rsid w:val="00A05486"/>
    <w:rsid w:val="00A11AB2"/>
    <w:rsid w:val="00A12C15"/>
    <w:rsid w:val="00A16D95"/>
    <w:rsid w:val="00A17510"/>
    <w:rsid w:val="00A178AE"/>
    <w:rsid w:val="00A21857"/>
    <w:rsid w:val="00A2187D"/>
    <w:rsid w:val="00A21A31"/>
    <w:rsid w:val="00A269F7"/>
    <w:rsid w:val="00A26FB1"/>
    <w:rsid w:val="00A32054"/>
    <w:rsid w:val="00A343AA"/>
    <w:rsid w:val="00A378BF"/>
    <w:rsid w:val="00A40C04"/>
    <w:rsid w:val="00A42BFD"/>
    <w:rsid w:val="00A442B1"/>
    <w:rsid w:val="00A45245"/>
    <w:rsid w:val="00A45A14"/>
    <w:rsid w:val="00A53C77"/>
    <w:rsid w:val="00A54CA9"/>
    <w:rsid w:val="00A5622D"/>
    <w:rsid w:val="00A56569"/>
    <w:rsid w:val="00A61475"/>
    <w:rsid w:val="00A62070"/>
    <w:rsid w:val="00A641DF"/>
    <w:rsid w:val="00A64DE5"/>
    <w:rsid w:val="00A700C8"/>
    <w:rsid w:val="00A705B2"/>
    <w:rsid w:val="00A71B80"/>
    <w:rsid w:val="00A76297"/>
    <w:rsid w:val="00A76686"/>
    <w:rsid w:val="00A824B7"/>
    <w:rsid w:val="00A83216"/>
    <w:rsid w:val="00A87765"/>
    <w:rsid w:val="00A90192"/>
    <w:rsid w:val="00A91F34"/>
    <w:rsid w:val="00A93DAB"/>
    <w:rsid w:val="00A94AB4"/>
    <w:rsid w:val="00A94F8F"/>
    <w:rsid w:val="00A95309"/>
    <w:rsid w:val="00A9777C"/>
    <w:rsid w:val="00AA430F"/>
    <w:rsid w:val="00AA5708"/>
    <w:rsid w:val="00AA7356"/>
    <w:rsid w:val="00AB00F8"/>
    <w:rsid w:val="00AB09EB"/>
    <w:rsid w:val="00AB14B4"/>
    <w:rsid w:val="00AB1668"/>
    <w:rsid w:val="00AB2300"/>
    <w:rsid w:val="00AB2660"/>
    <w:rsid w:val="00AB488F"/>
    <w:rsid w:val="00AB4894"/>
    <w:rsid w:val="00AB56CA"/>
    <w:rsid w:val="00AB7789"/>
    <w:rsid w:val="00AC4ACE"/>
    <w:rsid w:val="00AC50AA"/>
    <w:rsid w:val="00AC5565"/>
    <w:rsid w:val="00AC62CD"/>
    <w:rsid w:val="00AC72DE"/>
    <w:rsid w:val="00AD390A"/>
    <w:rsid w:val="00AD6E36"/>
    <w:rsid w:val="00AD73F0"/>
    <w:rsid w:val="00AD7A91"/>
    <w:rsid w:val="00AE016D"/>
    <w:rsid w:val="00AE1486"/>
    <w:rsid w:val="00AE2E8D"/>
    <w:rsid w:val="00AE30D2"/>
    <w:rsid w:val="00AE4B62"/>
    <w:rsid w:val="00AE702C"/>
    <w:rsid w:val="00AE75CD"/>
    <w:rsid w:val="00AE7678"/>
    <w:rsid w:val="00AF0539"/>
    <w:rsid w:val="00AF505D"/>
    <w:rsid w:val="00B011E5"/>
    <w:rsid w:val="00B016F0"/>
    <w:rsid w:val="00B01FF9"/>
    <w:rsid w:val="00B02CA6"/>
    <w:rsid w:val="00B0390B"/>
    <w:rsid w:val="00B041B6"/>
    <w:rsid w:val="00B136E2"/>
    <w:rsid w:val="00B1633C"/>
    <w:rsid w:val="00B20199"/>
    <w:rsid w:val="00B22AEB"/>
    <w:rsid w:val="00B25BFC"/>
    <w:rsid w:val="00B32238"/>
    <w:rsid w:val="00B3333B"/>
    <w:rsid w:val="00B36115"/>
    <w:rsid w:val="00B36FA7"/>
    <w:rsid w:val="00B37FD8"/>
    <w:rsid w:val="00B42CB0"/>
    <w:rsid w:val="00B441DC"/>
    <w:rsid w:val="00B457C8"/>
    <w:rsid w:val="00B52204"/>
    <w:rsid w:val="00B523D0"/>
    <w:rsid w:val="00B53C72"/>
    <w:rsid w:val="00B54221"/>
    <w:rsid w:val="00B569C6"/>
    <w:rsid w:val="00B56E5C"/>
    <w:rsid w:val="00B5753D"/>
    <w:rsid w:val="00B5793F"/>
    <w:rsid w:val="00B61688"/>
    <w:rsid w:val="00B64307"/>
    <w:rsid w:val="00B6761D"/>
    <w:rsid w:val="00B7126E"/>
    <w:rsid w:val="00B71302"/>
    <w:rsid w:val="00B71D08"/>
    <w:rsid w:val="00B71D15"/>
    <w:rsid w:val="00B720B0"/>
    <w:rsid w:val="00B74E58"/>
    <w:rsid w:val="00B75035"/>
    <w:rsid w:val="00B75940"/>
    <w:rsid w:val="00B83E20"/>
    <w:rsid w:val="00B840D2"/>
    <w:rsid w:val="00B85B08"/>
    <w:rsid w:val="00B87E71"/>
    <w:rsid w:val="00B90C42"/>
    <w:rsid w:val="00B94BBC"/>
    <w:rsid w:val="00B956C4"/>
    <w:rsid w:val="00B960BC"/>
    <w:rsid w:val="00B97473"/>
    <w:rsid w:val="00BA0BAE"/>
    <w:rsid w:val="00BB29EA"/>
    <w:rsid w:val="00BB2DBD"/>
    <w:rsid w:val="00BC5A82"/>
    <w:rsid w:val="00BC602D"/>
    <w:rsid w:val="00BD4919"/>
    <w:rsid w:val="00BD6F6E"/>
    <w:rsid w:val="00BE016C"/>
    <w:rsid w:val="00BE1AAB"/>
    <w:rsid w:val="00BE3E31"/>
    <w:rsid w:val="00BF035C"/>
    <w:rsid w:val="00BF0797"/>
    <w:rsid w:val="00BF0D66"/>
    <w:rsid w:val="00BF31EF"/>
    <w:rsid w:val="00BF5EB7"/>
    <w:rsid w:val="00C00839"/>
    <w:rsid w:val="00C06FB8"/>
    <w:rsid w:val="00C07595"/>
    <w:rsid w:val="00C22D5A"/>
    <w:rsid w:val="00C3119F"/>
    <w:rsid w:val="00C31710"/>
    <w:rsid w:val="00C33563"/>
    <w:rsid w:val="00C4163F"/>
    <w:rsid w:val="00C421D5"/>
    <w:rsid w:val="00C43D41"/>
    <w:rsid w:val="00C4676F"/>
    <w:rsid w:val="00C51A74"/>
    <w:rsid w:val="00C51AA9"/>
    <w:rsid w:val="00C61579"/>
    <w:rsid w:val="00C63090"/>
    <w:rsid w:val="00C719B9"/>
    <w:rsid w:val="00C71C13"/>
    <w:rsid w:val="00C7305C"/>
    <w:rsid w:val="00C74DD2"/>
    <w:rsid w:val="00C80A45"/>
    <w:rsid w:val="00C8506D"/>
    <w:rsid w:val="00C90BFC"/>
    <w:rsid w:val="00C96EB4"/>
    <w:rsid w:val="00CA0239"/>
    <w:rsid w:val="00CA4287"/>
    <w:rsid w:val="00CB253E"/>
    <w:rsid w:val="00CB5F20"/>
    <w:rsid w:val="00CB6193"/>
    <w:rsid w:val="00CC132B"/>
    <w:rsid w:val="00CC1FEE"/>
    <w:rsid w:val="00CC227D"/>
    <w:rsid w:val="00CC412D"/>
    <w:rsid w:val="00CC498D"/>
    <w:rsid w:val="00CC4BDA"/>
    <w:rsid w:val="00CC4EF8"/>
    <w:rsid w:val="00CC5361"/>
    <w:rsid w:val="00CC5C75"/>
    <w:rsid w:val="00CD1CDC"/>
    <w:rsid w:val="00CD5052"/>
    <w:rsid w:val="00CD6AE6"/>
    <w:rsid w:val="00CE075B"/>
    <w:rsid w:val="00CE68DE"/>
    <w:rsid w:val="00CF2DC2"/>
    <w:rsid w:val="00CF3486"/>
    <w:rsid w:val="00D02E5B"/>
    <w:rsid w:val="00D13717"/>
    <w:rsid w:val="00D141B2"/>
    <w:rsid w:val="00D163FC"/>
    <w:rsid w:val="00D21C2C"/>
    <w:rsid w:val="00D24AC1"/>
    <w:rsid w:val="00D26921"/>
    <w:rsid w:val="00D27E95"/>
    <w:rsid w:val="00D34B62"/>
    <w:rsid w:val="00D3536A"/>
    <w:rsid w:val="00D355CC"/>
    <w:rsid w:val="00D36C91"/>
    <w:rsid w:val="00D427C5"/>
    <w:rsid w:val="00D42C35"/>
    <w:rsid w:val="00D45FFE"/>
    <w:rsid w:val="00D46F47"/>
    <w:rsid w:val="00D5149B"/>
    <w:rsid w:val="00D51FA1"/>
    <w:rsid w:val="00D5221E"/>
    <w:rsid w:val="00D62D59"/>
    <w:rsid w:val="00D64207"/>
    <w:rsid w:val="00D6589F"/>
    <w:rsid w:val="00D706E4"/>
    <w:rsid w:val="00D757F2"/>
    <w:rsid w:val="00D80D17"/>
    <w:rsid w:val="00D8309C"/>
    <w:rsid w:val="00D83224"/>
    <w:rsid w:val="00D86102"/>
    <w:rsid w:val="00D875D9"/>
    <w:rsid w:val="00D8778A"/>
    <w:rsid w:val="00D908F4"/>
    <w:rsid w:val="00D96C3D"/>
    <w:rsid w:val="00DA204D"/>
    <w:rsid w:val="00DA2E74"/>
    <w:rsid w:val="00DA46D7"/>
    <w:rsid w:val="00DA6C00"/>
    <w:rsid w:val="00DB332A"/>
    <w:rsid w:val="00DB33EC"/>
    <w:rsid w:val="00DC526C"/>
    <w:rsid w:val="00DC6874"/>
    <w:rsid w:val="00DC7850"/>
    <w:rsid w:val="00DC78E7"/>
    <w:rsid w:val="00DD0D0F"/>
    <w:rsid w:val="00DD2BED"/>
    <w:rsid w:val="00DD3AEC"/>
    <w:rsid w:val="00DD440F"/>
    <w:rsid w:val="00DD76E1"/>
    <w:rsid w:val="00DE1665"/>
    <w:rsid w:val="00DE3202"/>
    <w:rsid w:val="00DE6FAE"/>
    <w:rsid w:val="00DE7495"/>
    <w:rsid w:val="00DF20E1"/>
    <w:rsid w:val="00DF29B3"/>
    <w:rsid w:val="00DF60A8"/>
    <w:rsid w:val="00E00751"/>
    <w:rsid w:val="00E01592"/>
    <w:rsid w:val="00E01F58"/>
    <w:rsid w:val="00E10F58"/>
    <w:rsid w:val="00E1237F"/>
    <w:rsid w:val="00E138FB"/>
    <w:rsid w:val="00E16959"/>
    <w:rsid w:val="00E24D69"/>
    <w:rsid w:val="00E26694"/>
    <w:rsid w:val="00E30614"/>
    <w:rsid w:val="00E30A6E"/>
    <w:rsid w:val="00E3134B"/>
    <w:rsid w:val="00E31F43"/>
    <w:rsid w:val="00E32B9E"/>
    <w:rsid w:val="00E33752"/>
    <w:rsid w:val="00E35D21"/>
    <w:rsid w:val="00E369DD"/>
    <w:rsid w:val="00E379B0"/>
    <w:rsid w:val="00E411E6"/>
    <w:rsid w:val="00E42EB2"/>
    <w:rsid w:val="00E434E9"/>
    <w:rsid w:val="00E44305"/>
    <w:rsid w:val="00E45732"/>
    <w:rsid w:val="00E47D63"/>
    <w:rsid w:val="00E515A6"/>
    <w:rsid w:val="00E566C1"/>
    <w:rsid w:val="00E56E7E"/>
    <w:rsid w:val="00E570E2"/>
    <w:rsid w:val="00E57ABC"/>
    <w:rsid w:val="00E601B1"/>
    <w:rsid w:val="00E614FE"/>
    <w:rsid w:val="00E61E1B"/>
    <w:rsid w:val="00E62077"/>
    <w:rsid w:val="00E62733"/>
    <w:rsid w:val="00E66F9E"/>
    <w:rsid w:val="00E7052C"/>
    <w:rsid w:val="00E70D9C"/>
    <w:rsid w:val="00E70FAA"/>
    <w:rsid w:val="00E753DD"/>
    <w:rsid w:val="00E76452"/>
    <w:rsid w:val="00E81DC4"/>
    <w:rsid w:val="00E84749"/>
    <w:rsid w:val="00E90C66"/>
    <w:rsid w:val="00E90E42"/>
    <w:rsid w:val="00E95FFA"/>
    <w:rsid w:val="00E978E6"/>
    <w:rsid w:val="00EA225F"/>
    <w:rsid w:val="00EA61E7"/>
    <w:rsid w:val="00EA7D9D"/>
    <w:rsid w:val="00EB1970"/>
    <w:rsid w:val="00EB3942"/>
    <w:rsid w:val="00EB4667"/>
    <w:rsid w:val="00EB54FE"/>
    <w:rsid w:val="00EB6E08"/>
    <w:rsid w:val="00EC04D6"/>
    <w:rsid w:val="00EC110F"/>
    <w:rsid w:val="00EC3F54"/>
    <w:rsid w:val="00EC4F6A"/>
    <w:rsid w:val="00EC6D1D"/>
    <w:rsid w:val="00ED06F5"/>
    <w:rsid w:val="00ED6639"/>
    <w:rsid w:val="00EE0195"/>
    <w:rsid w:val="00EE1089"/>
    <w:rsid w:val="00EE1339"/>
    <w:rsid w:val="00EE16DF"/>
    <w:rsid w:val="00EF446B"/>
    <w:rsid w:val="00EF44AE"/>
    <w:rsid w:val="00EF4778"/>
    <w:rsid w:val="00F03938"/>
    <w:rsid w:val="00F04ABC"/>
    <w:rsid w:val="00F05C36"/>
    <w:rsid w:val="00F122DD"/>
    <w:rsid w:val="00F12A2C"/>
    <w:rsid w:val="00F14F65"/>
    <w:rsid w:val="00F15990"/>
    <w:rsid w:val="00F167DA"/>
    <w:rsid w:val="00F20E44"/>
    <w:rsid w:val="00F23051"/>
    <w:rsid w:val="00F25243"/>
    <w:rsid w:val="00F264D9"/>
    <w:rsid w:val="00F277C1"/>
    <w:rsid w:val="00F30A09"/>
    <w:rsid w:val="00F30C3A"/>
    <w:rsid w:val="00F36519"/>
    <w:rsid w:val="00F427B4"/>
    <w:rsid w:val="00F439D8"/>
    <w:rsid w:val="00F47D18"/>
    <w:rsid w:val="00F503F1"/>
    <w:rsid w:val="00F52FA5"/>
    <w:rsid w:val="00F53592"/>
    <w:rsid w:val="00F57164"/>
    <w:rsid w:val="00F62C91"/>
    <w:rsid w:val="00F703D5"/>
    <w:rsid w:val="00F72724"/>
    <w:rsid w:val="00F83697"/>
    <w:rsid w:val="00F83C3D"/>
    <w:rsid w:val="00F83DD0"/>
    <w:rsid w:val="00F85A62"/>
    <w:rsid w:val="00F861E7"/>
    <w:rsid w:val="00F877F6"/>
    <w:rsid w:val="00F91FDA"/>
    <w:rsid w:val="00F93AE6"/>
    <w:rsid w:val="00F94341"/>
    <w:rsid w:val="00F97BC9"/>
    <w:rsid w:val="00FA054D"/>
    <w:rsid w:val="00FA2EEB"/>
    <w:rsid w:val="00FB24FB"/>
    <w:rsid w:val="00FB354C"/>
    <w:rsid w:val="00FB6A69"/>
    <w:rsid w:val="00FC3E17"/>
    <w:rsid w:val="00FD063D"/>
    <w:rsid w:val="00FD193C"/>
    <w:rsid w:val="00FD1C91"/>
    <w:rsid w:val="00FD3CEC"/>
    <w:rsid w:val="00FD5B0D"/>
    <w:rsid w:val="00FD6037"/>
    <w:rsid w:val="00FE0BC7"/>
    <w:rsid w:val="00FE3E39"/>
    <w:rsid w:val="00FF0529"/>
    <w:rsid w:val="00FF0735"/>
    <w:rsid w:val="00FF4FD2"/>
    <w:rsid w:val="00FF5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6D028AE"/>
  <w15:docId w15:val="{0055F8FC-0456-474B-8C54-264920C38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37F"/>
    <w:rPr>
      <w:rFonts w:eastAsia="Times New Roman"/>
      <w:sz w:val="24"/>
      <w:szCs w:val="24"/>
      <w:lang w:val="en-GB"/>
    </w:rPr>
  </w:style>
  <w:style w:type="paragraph" w:styleId="Heading1">
    <w:name w:val="heading 1"/>
    <w:basedOn w:val="Normal"/>
    <w:next w:val="BodyText"/>
    <w:link w:val="Heading1Char"/>
    <w:qFormat/>
    <w:locked/>
    <w:rsid w:val="00D908F4"/>
    <w:pPr>
      <w:keepNext/>
      <w:numPr>
        <w:numId w:val="5"/>
      </w:numPr>
      <w:suppressAutoHyphens/>
      <w:spacing w:before="480"/>
      <w:outlineLvl w:val="0"/>
    </w:pPr>
    <w:rPr>
      <w:rFonts w:ascii="Cambria" w:hAnsi="Cambria"/>
      <w:b/>
      <w:bCs/>
      <w:color w:val="365F91"/>
      <w:kern w:val="24"/>
      <w:sz w:val="28"/>
      <w:szCs w:val="2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32C7D"/>
    <w:pPr>
      <w:ind w:left="720"/>
      <w:contextualSpacing/>
    </w:pPr>
    <w:rPr>
      <w:rFonts w:eastAsia="Calibri"/>
      <w:sz w:val="28"/>
      <w:szCs w:val="22"/>
      <w:lang w:val="lv-LV"/>
    </w:rPr>
  </w:style>
  <w:style w:type="character" w:styleId="Strong">
    <w:name w:val="Strong"/>
    <w:basedOn w:val="DefaultParagraphFont"/>
    <w:uiPriority w:val="22"/>
    <w:qFormat/>
    <w:rsid w:val="00032C7D"/>
    <w:rPr>
      <w:rFonts w:cs="Times New Roman"/>
      <w:b/>
      <w:bCs/>
    </w:rPr>
  </w:style>
  <w:style w:type="paragraph" w:styleId="Footer">
    <w:name w:val="footer"/>
    <w:basedOn w:val="Normal"/>
    <w:link w:val="FooterChar"/>
    <w:rsid w:val="00032C7D"/>
    <w:pPr>
      <w:tabs>
        <w:tab w:val="center" w:pos="4153"/>
        <w:tab w:val="right" w:pos="8306"/>
      </w:tabs>
    </w:pPr>
  </w:style>
  <w:style w:type="character" w:customStyle="1" w:styleId="FooterChar">
    <w:name w:val="Footer Char"/>
    <w:basedOn w:val="DefaultParagraphFont"/>
    <w:link w:val="Footer"/>
    <w:uiPriority w:val="99"/>
    <w:locked/>
    <w:rsid w:val="00032C7D"/>
    <w:rPr>
      <w:rFonts w:eastAsia="Times New Roman" w:cs="Times New Roman"/>
      <w:sz w:val="24"/>
      <w:szCs w:val="24"/>
      <w:lang w:val="en-GB"/>
    </w:rPr>
  </w:style>
  <w:style w:type="character" w:styleId="Hyperlink">
    <w:name w:val="Hyperlink"/>
    <w:basedOn w:val="DefaultParagraphFont"/>
    <w:uiPriority w:val="99"/>
    <w:rsid w:val="00032C7D"/>
    <w:rPr>
      <w:rFonts w:cs="Times New Roman"/>
      <w:color w:val="0000FF"/>
      <w:u w:val="single"/>
    </w:rPr>
  </w:style>
  <w:style w:type="paragraph" w:styleId="FootnoteText">
    <w:name w:val="footnote text"/>
    <w:aliases w:val="Footnote,Fußnote Char,Fußnote Char Char,Fußnote Char Char Char Char Char Char"/>
    <w:basedOn w:val="Normal"/>
    <w:link w:val="FootnoteTextChar"/>
    <w:rsid w:val="00032C7D"/>
    <w:rPr>
      <w:sz w:val="20"/>
      <w:szCs w:val="20"/>
      <w:lang w:val="en-US"/>
    </w:rPr>
  </w:style>
  <w:style w:type="character" w:customStyle="1" w:styleId="FootnoteTextChar">
    <w:name w:val="Footnote Text Char"/>
    <w:aliases w:val="Footnote Char,Fußnote Char Char1,Fußnote Char Char Char,Fußnote Char Char Char Char Char Char Char"/>
    <w:basedOn w:val="DefaultParagraphFont"/>
    <w:link w:val="FootnoteText"/>
    <w:locked/>
    <w:rsid w:val="00032C7D"/>
    <w:rPr>
      <w:rFonts w:eastAsia="Times New Roman" w:cs="Times New Roman"/>
      <w:sz w:val="20"/>
      <w:szCs w:val="20"/>
      <w:lang w:val="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basedOn w:val="DefaultParagraphFont"/>
    <w:link w:val="CharCharCharChar"/>
    <w:uiPriority w:val="99"/>
    <w:rsid w:val="00032C7D"/>
    <w:rPr>
      <w:rFonts w:cs="Times New Roman"/>
      <w:vertAlign w:val="superscript"/>
    </w:rPr>
  </w:style>
  <w:style w:type="paragraph" w:styleId="BodyText3">
    <w:name w:val="Body Text 3"/>
    <w:basedOn w:val="Normal"/>
    <w:link w:val="BodyText3Char"/>
    <w:uiPriority w:val="99"/>
    <w:rsid w:val="00032C7D"/>
    <w:pPr>
      <w:shd w:val="clear" w:color="auto" w:fill="FFFFFF"/>
      <w:autoSpaceDE w:val="0"/>
      <w:autoSpaceDN w:val="0"/>
      <w:adjustRightInd w:val="0"/>
      <w:jc w:val="both"/>
    </w:pPr>
    <w:rPr>
      <w:lang w:val="lv-LV"/>
    </w:rPr>
  </w:style>
  <w:style w:type="character" w:customStyle="1" w:styleId="BodyText3Char">
    <w:name w:val="Body Text 3 Char"/>
    <w:basedOn w:val="DefaultParagraphFont"/>
    <w:link w:val="BodyText3"/>
    <w:uiPriority w:val="99"/>
    <w:locked/>
    <w:rsid w:val="00032C7D"/>
    <w:rPr>
      <w:rFonts w:eastAsia="Times New Roman" w:cs="Times New Roman"/>
      <w:sz w:val="24"/>
      <w:szCs w:val="24"/>
      <w:shd w:val="clear" w:color="auto" w:fill="FFFFFF"/>
    </w:rPr>
  </w:style>
  <w:style w:type="paragraph" w:styleId="BodyText">
    <w:name w:val="Body Text"/>
    <w:basedOn w:val="Normal"/>
    <w:link w:val="BodyTextChar"/>
    <w:uiPriority w:val="99"/>
    <w:rsid w:val="00032C7D"/>
    <w:pPr>
      <w:spacing w:after="120"/>
    </w:pPr>
  </w:style>
  <w:style w:type="character" w:customStyle="1" w:styleId="BodyTextChar">
    <w:name w:val="Body Text Char"/>
    <w:basedOn w:val="DefaultParagraphFont"/>
    <w:link w:val="BodyText"/>
    <w:uiPriority w:val="99"/>
    <w:locked/>
    <w:rsid w:val="00032C7D"/>
    <w:rPr>
      <w:rFonts w:eastAsia="Times New Roman" w:cs="Times New Roman"/>
      <w:sz w:val="24"/>
      <w:szCs w:val="24"/>
      <w:lang w:val="en-GB"/>
    </w:rPr>
  </w:style>
  <w:style w:type="character" w:customStyle="1" w:styleId="mw-headline">
    <w:name w:val="mw-headline"/>
    <w:basedOn w:val="DefaultParagraphFont"/>
    <w:uiPriority w:val="99"/>
    <w:rsid w:val="00741572"/>
    <w:rPr>
      <w:rFonts w:cs="Times New Roman"/>
    </w:rPr>
  </w:style>
  <w:style w:type="character" w:styleId="CommentReference">
    <w:name w:val="annotation reference"/>
    <w:basedOn w:val="DefaultParagraphFont"/>
    <w:uiPriority w:val="99"/>
    <w:semiHidden/>
    <w:rsid w:val="001E629C"/>
    <w:rPr>
      <w:rFonts w:cs="Times New Roman"/>
      <w:sz w:val="16"/>
      <w:szCs w:val="16"/>
    </w:rPr>
  </w:style>
  <w:style w:type="paragraph" w:styleId="CommentText">
    <w:name w:val="annotation text"/>
    <w:basedOn w:val="Normal"/>
    <w:link w:val="CommentTextChar"/>
    <w:uiPriority w:val="99"/>
    <w:semiHidden/>
    <w:rsid w:val="001E629C"/>
    <w:rPr>
      <w:sz w:val="20"/>
      <w:szCs w:val="20"/>
    </w:rPr>
  </w:style>
  <w:style w:type="character" w:customStyle="1" w:styleId="CommentTextChar">
    <w:name w:val="Comment Text Char"/>
    <w:basedOn w:val="DefaultParagraphFont"/>
    <w:link w:val="CommentText"/>
    <w:uiPriority w:val="99"/>
    <w:semiHidden/>
    <w:locked/>
    <w:rsid w:val="001E629C"/>
    <w:rPr>
      <w:rFonts w:eastAsia="Times New Roman" w:cs="Times New Roman"/>
      <w:sz w:val="20"/>
      <w:szCs w:val="20"/>
      <w:lang w:val="en-GB"/>
    </w:rPr>
  </w:style>
  <w:style w:type="paragraph" w:styleId="CommentSubject">
    <w:name w:val="annotation subject"/>
    <w:basedOn w:val="CommentText"/>
    <w:next w:val="CommentText"/>
    <w:link w:val="CommentSubjectChar"/>
    <w:uiPriority w:val="99"/>
    <w:semiHidden/>
    <w:rsid w:val="001E629C"/>
    <w:rPr>
      <w:b/>
      <w:bCs/>
    </w:rPr>
  </w:style>
  <w:style w:type="character" w:customStyle="1" w:styleId="CommentSubjectChar">
    <w:name w:val="Comment Subject Char"/>
    <w:basedOn w:val="CommentTextChar"/>
    <w:link w:val="CommentSubject"/>
    <w:uiPriority w:val="99"/>
    <w:semiHidden/>
    <w:locked/>
    <w:rsid w:val="001E629C"/>
    <w:rPr>
      <w:rFonts w:eastAsia="Times New Roman" w:cs="Times New Roman"/>
      <w:b/>
      <w:bCs/>
      <w:sz w:val="20"/>
      <w:szCs w:val="20"/>
      <w:lang w:val="en-GB"/>
    </w:rPr>
  </w:style>
  <w:style w:type="paragraph" w:styleId="BalloonText">
    <w:name w:val="Balloon Text"/>
    <w:basedOn w:val="Normal"/>
    <w:link w:val="BalloonTextChar"/>
    <w:uiPriority w:val="99"/>
    <w:semiHidden/>
    <w:rsid w:val="001E629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E629C"/>
    <w:rPr>
      <w:rFonts w:ascii="Segoe UI" w:hAnsi="Segoe UI" w:cs="Segoe UI"/>
      <w:sz w:val="18"/>
      <w:szCs w:val="18"/>
      <w:lang w:val="en-GB"/>
    </w:rPr>
  </w:style>
  <w:style w:type="table" w:styleId="TableGrid">
    <w:name w:val="Table Grid"/>
    <w:basedOn w:val="TableNormal"/>
    <w:uiPriority w:val="99"/>
    <w:rsid w:val="00744E7E"/>
    <w:rPr>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6116D8"/>
    <w:rPr>
      <w:rFonts w:eastAsia="Times New Roman"/>
      <w:sz w:val="24"/>
      <w:szCs w:val="24"/>
      <w:lang w:val="en-GB"/>
    </w:rPr>
  </w:style>
  <w:style w:type="character" w:customStyle="1" w:styleId="Heading1Char">
    <w:name w:val="Heading 1 Char"/>
    <w:basedOn w:val="DefaultParagraphFont"/>
    <w:link w:val="Heading1"/>
    <w:rsid w:val="00D908F4"/>
    <w:rPr>
      <w:rFonts w:ascii="Cambria" w:eastAsia="Times New Roman" w:hAnsi="Cambria"/>
      <w:b/>
      <w:bCs/>
      <w:color w:val="365F91"/>
      <w:kern w:val="24"/>
      <w:sz w:val="28"/>
      <w:szCs w:val="28"/>
      <w:lang w:val="lv-LV" w:eastAsia="lv-LV"/>
    </w:rPr>
  </w:style>
  <w:style w:type="paragraph" w:styleId="Header">
    <w:name w:val="header"/>
    <w:basedOn w:val="Normal"/>
    <w:link w:val="HeaderChar"/>
    <w:rsid w:val="00D908F4"/>
    <w:pPr>
      <w:suppressLineNumbers/>
      <w:tabs>
        <w:tab w:val="center" w:pos="4153"/>
        <w:tab w:val="right" w:pos="8306"/>
      </w:tabs>
      <w:suppressAutoHyphens/>
    </w:pPr>
    <w:rPr>
      <w:kern w:val="24"/>
      <w:lang w:val="lv-LV" w:eastAsia="lv-LV"/>
    </w:rPr>
  </w:style>
  <w:style w:type="character" w:customStyle="1" w:styleId="HeaderChar">
    <w:name w:val="Header Char"/>
    <w:basedOn w:val="DefaultParagraphFont"/>
    <w:link w:val="Header"/>
    <w:uiPriority w:val="99"/>
    <w:rsid w:val="00D908F4"/>
    <w:rPr>
      <w:rFonts w:eastAsia="Times New Roman"/>
      <w:kern w:val="24"/>
      <w:sz w:val="24"/>
      <w:szCs w:val="24"/>
      <w:lang w:val="lv-LV" w:eastAsia="lv-LV"/>
    </w:rPr>
  </w:style>
  <w:style w:type="paragraph" w:customStyle="1" w:styleId="Framecontents">
    <w:name w:val="Frame contents"/>
    <w:basedOn w:val="BodyText"/>
    <w:rsid w:val="00D908F4"/>
    <w:pPr>
      <w:suppressAutoHyphens/>
    </w:pPr>
    <w:rPr>
      <w:kern w:val="24"/>
      <w:sz w:val="20"/>
      <w:szCs w:val="20"/>
      <w:lang w:val="en-US" w:eastAsia="lv-LV"/>
    </w:rPr>
  </w:style>
  <w:style w:type="table" w:customStyle="1" w:styleId="TableGrid1">
    <w:name w:val="Table Grid1"/>
    <w:basedOn w:val="TableNormal"/>
    <w:next w:val="TableGrid"/>
    <w:uiPriority w:val="59"/>
    <w:rsid w:val="002F2E0E"/>
    <w:rPr>
      <w:sz w:val="20"/>
      <w:szCs w:val="20"/>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B36FA7"/>
  </w:style>
  <w:style w:type="numbering" w:customStyle="1" w:styleId="Stils12">
    <w:name w:val="Stils12"/>
    <w:uiPriority w:val="99"/>
    <w:rsid w:val="006C31F1"/>
    <w:pPr>
      <w:numPr>
        <w:numId w:val="7"/>
      </w:numPr>
    </w:pPr>
  </w:style>
  <w:style w:type="character" w:styleId="FollowedHyperlink">
    <w:name w:val="FollowedHyperlink"/>
    <w:basedOn w:val="DefaultParagraphFont"/>
    <w:uiPriority w:val="99"/>
    <w:semiHidden/>
    <w:unhideWhenUsed/>
    <w:rsid w:val="00320930"/>
    <w:rPr>
      <w:color w:val="800080" w:themeColor="followedHyperlink"/>
      <w:u w:val="single"/>
    </w:rPr>
  </w:style>
  <w:style w:type="paragraph" w:styleId="Title">
    <w:name w:val="Title"/>
    <w:basedOn w:val="Normal"/>
    <w:link w:val="TitleChar"/>
    <w:qFormat/>
    <w:locked/>
    <w:rsid w:val="00E44305"/>
    <w:pPr>
      <w:autoSpaceDE w:val="0"/>
      <w:autoSpaceDN w:val="0"/>
      <w:adjustRightInd w:val="0"/>
      <w:jc w:val="center"/>
    </w:pPr>
    <w:rPr>
      <w:sz w:val="28"/>
      <w:szCs w:val="28"/>
      <w:lang w:val="lv-LV"/>
    </w:rPr>
  </w:style>
  <w:style w:type="character" w:customStyle="1" w:styleId="TitleChar">
    <w:name w:val="Title Char"/>
    <w:basedOn w:val="DefaultParagraphFont"/>
    <w:link w:val="Title"/>
    <w:rsid w:val="00E44305"/>
    <w:rPr>
      <w:rFonts w:eastAsia="Times New Roman"/>
      <w:sz w:val="28"/>
      <w:szCs w:val="28"/>
      <w:lang w:val="lv-LV"/>
    </w:rPr>
  </w:style>
  <w:style w:type="character" w:customStyle="1" w:styleId="ListParagraphChar">
    <w:name w:val="List Paragraph Char"/>
    <w:link w:val="ListParagraph"/>
    <w:uiPriority w:val="34"/>
    <w:locked/>
    <w:rsid w:val="00454CAA"/>
    <w:rPr>
      <w:sz w:val="28"/>
      <w:lang w:val="lv-LV"/>
    </w:rPr>
  </w:style>
  <w:style w:type="paragraph" w:customStyle="1" w:styleId="default">
    <w:name w:val="default"/>
    <w:basedOn w:val="Normal"/>
    <w:rsid w:val="00360102"/>
    <w:pPr>
      <w:autoSpaceDE w:val="0"/>
      <w:autoSpaceDN w:val="0"/>
    </w:pPr>
    <w:rPr>
      <w:rFonts w:ascii="Calibri" w:hAnsi="Calibri"/>
      <w:color w:val="000000"/>
      <w:lang w:val="en-US"/>
    </w:rPr>
  </w:style>
  <w:style w:type="paragraph" w:customStyle="1" w:styleId="Nodaa">
    <w:name w:val="Nodaļa"/>
    <w:basedOn w:val="Normal"/>
    <w:rsid w:val="00A95309"/>
    <w:rPr>
      <w:rFonts w:ascii="Arial" w:hAnsi="Arial" w:cs="Arial"/>
      <w:b/>
      <w:bCs/>
      <w:sz w:val="20"/>
      <w:lang w:val="lv-LV"/>
    </w:rPr>
  </w:style>
  <w:style w:type="paragraph" w:customStyle="1" w:styleId="Atsauce">
    <w:name w:val="Atsauce"/>
    <w:basedOn w:val="FootnoteText"/>
    <w:link w:val="AtsauceChar"/>
    <w:rsid w:val="00A95309"/>
    <w:rPr>
      <w:rFonts w:ascii="Arial" w:hAnsi="Arial"/>
      <w:sz w:val="16"/>
      <w:szCs w:val="16"/>
      <w:lang w:val="x-none" w:eastAsia="x-none"/>
    </w:rPr>
  </w:style>
  <w:style w:type="character" w:customStyle="1" w:styleId="AtsauceChar">
    <w:name w:val="Atsauce Char"/>
    <w:link w:val="Atsauce"/>
    <w:rsid w:val="00A95309"/>
    <w:rPr>
      <w:rFonts w:ascii="Arial" w:eastAsia="Times New Roman" w:hAnsi="Arial"/>
      <w:sz w:val="16"/>
      <w:szCs w:val="16"/>
      <w:lang w:val="x-none" w:eastAsia="x-none"/>
    </w:rPr>
  </w:style>
  <w:style w:type="paragraph" w:customStyle="1" w:styleId="CharCharCharChar">
    <w:name w:val="Char Char Char Char"/>
    <w:aliases w:val="Char2"/>
    <w:basedOn w:val="Normal"/>
    <w:next w:val="Normal"/>
    <w:link w:val="FootnoteReference"/>
    <w:uiPriority w:val="99"/>
    <w:semiHidden/>
    <w:rsid w:val="00A95309"/>
    <w:pPr>
      <w:keepNext/>
      <w:keepLines/>
      <w:spacing w:before="120" w:after="160" w:line="240" w:lineRule="exact"/>
      <w:jc w:val="both"/>
      <w:outlineLvl w:val="0"/>
    </w:pPr>
    <w:rPr>
      <w:rFonts w:eastAsia="Calibri"/>
      <w:sz w:val="22"/>
      <w:szCs w:val="22"/>
      <w:vertAlign w:val="superscript"/>
      <w:lang w:val="en-US"/>
    </w:rPr>
  </w:style>
  <w:style w:type="paragraph" w:styleId="TOCHeading">
    <w:name w:val="TOC Heading"/>
    <w:basedOn w:val="Heading1"/>
    <w:next w:val="Normal"/>
    <w:uiPriority w:val="39"/>
    <w:unhideWhenUsed/>
    <w:qFormat/>
    <w:rsid w:val="00CD1CDC"/>
    <w:pPr>
      <w:keepLines/>
      <w:numPr>
        <w:numId w:val="0"/>
      </w:numPr>
      <w:suppressAutoHyphens w:val="0"/>
      <w:spacing w:before="24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2">
    <w:name w:val="toc 2"/>
    <w:basedOn w:val="Normal"/>
    <w:next w:val="Normal"/>
    <w:autoRedefine/>
    <w:uiPriority w:val="39"/>
    <w:locked/>
    <w:rsid w:val="00CD1CDC"/>
    <w:pPr>
      <w:spacing w:after="100"/>
      <w:ind w:left="240"/>
    </w:pPr>
  </w:style>
  <w:style w:type="paragraph" w:styleId="TOC1">
    <w:name w:val="toc 1"/>
    <w:basedOn w:val="Normal"/>
    <w:next w:val="Normal"/>
    <w:autoRedefine/>
    <w:uiPriority w:val="39"/>
    <w:locked/>
    <w:rsid w:val="00CD1CDC"/>
    <w:pPr>
      <w:spacing w:after="100"/>
    </w:pPr>
  </w:style>
  <w:style w:type="paragraph" w:styleId="NoSpacing">
    <w:name w:val="No Spacing"/>
    <w:uiPriority w:val="1"/>
    <w:qFormat/>
    <w:rsid w:val="00CD1CDC"/>
    <w:rPr>
      <w:rFonts w:eastAsia="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937955">
      <w:bodyDiv w:val="1"/>
      <w:marLeft w:val="0"/>
      <w:marRight w:val="0"/>
      <w:marTop w:val="0"/>
      <w:marBottom w:val="0"/>
      <w:divBdr>
        <w:top w:val="none" w:sz="0" w:space="0" w:color="auto"/>
        <w:left w:val="none" w:sz="0" w:space="0" w:color="auto"/>
        <w:bottom w:val="none" w:sz="0" w:space="0" w:color="auto"/>
        <w:right w:val="none" w:sz="0" w:space="0" w:color="auto"/>
      </w:divBdr>
    </w:div>
    <w:div w:id="631256055">
      <w:bodyDiv w:val="1"/>
      <w:marLeft w:val="0"/>
      <w:marRight w:val="0"/>
      <w:marTop w:val="0"/>
      <w:marBottom w:val="0"/>
      <w:divBdr>
        <w:top w:val="none" w:sz="0" w:space="0" w:color="auto"/>
        <w:left w:val="none" w:sz="0" w:space="0" w:color="auto"/>
        <w:bottom w:val="none" w:sz="0" w:space="0" w:color="auto"/>
        <w:right w:val="none" w:sz="0" w:space="0" w:color="auto"/>
      </w:divBdr>
      <w:divsChild>
        <w:div w:id="1512375304">
          <w:marLeft w:val="0"/>
          <w:marRight w:val="0"/>
          <w:marTop w:val="0"/>
          <w:marBottom w:val="0"/>
          <w:divBdr>
            <w:top w:val="none" w:sz="0" w:space="0" w:color="auto"/>
            <w:left w:val="none" w:sz="0" w:space="0" w:color="auto"/>
            <w:bottom w:val="none" w:sz="0" w:space="0" w:color="auto"/>
            <w:right w:val="none" w:sz="0" w:space="0" w:color="auto"/>
          </w:divBdr>
          <w:divsChild>
            <w:div w:id="887104637">
              <w:marLeft w:val="0"/>
              <w:marRight w:val="0"/>
              <w:marTop w:val="0"/>
              <w:marBottom w:val="0"/>
              <w:divBdr>
                <w:top w:val="none" w:sz="0" w:space="0" w:color="auto"/>
                <w:left w:val="none" w:sz="0" w:space="0" w:color="auto"/>
                <w:bottom w:val="none" w:sz="0" w:space="0" w:color="auto"/>
                <w:right w:val="none" w:sz="0" w:space="0" w:color="auto"/>
              </w:divBdr>
              <w:divsChild>
                <w:div w:id="1331643668">
                  <w:marLeft w:val="0"/>
                  <w:marRight w:val="0"/>
                  <w:marTop w:val="0"/>
                  <w:marBottom w:val="0"/>
                  <w:divBdr>
                    <w:top w:val="none" w:sz="0" w:space="0" w:color="auto"/>
                    <w:left w:val="none" w:sz="0" w:space="0" w:color="auto"/>
                    <w:bottom w:val="none" w:sz="0" w:space="0" w:color="auto"/>
                    <w:right w:val="none" w:sz="0" w:space="0" w:color="auto"/>
                  </w:divBdr>
                  <w:divsChild>
                    <w:div w:id="1150945112">
                      <w:marLeft w:val="0"/>
                      <w:marRight w:val="0"/>
                      <w:marTop w:val="0"/>
                      <w:marBottom w:val="0"/>
                      <w:divBdr>
                        <w:top w:val="none" w:sz="0" w:space="0" w:color="auto"/>
                        <w:left w:val="none" w:sz="0" w:space="0" w:color="auto"/>
                        <w:bottom w:val="none" w:sz="0" w:space="0" w:color="auto"/>
                        <w:right w:val="none" w:sz="0" w:space="0" w:color="auto"/>
                      </w:divBdr>
                      <w:divsChild>
                        <w:div w:id="156925646">
                          <w:marLeft w:val="0"/>
                          <w:marRight w:val="0"/>
                          <w:marTop w:val="0"/>
                          <w:marBottom w:val="0"/>
                          <w:divBdr>
                            <w:top w:val="none" w:sz="0" w:space="0" w:color="auto"/>
                            <w:left w:val="none" w:sz="0" w:space="0" w:color="auto"/>
                            <w:bottom w:val="none" w:sz="0" w:space="0" w:color="auto"/>
                            <w:right w:val="none" w:sz="0" w:space="0" w:color="auto"/>
                          </w:divBdr>
                          <w:divsChild>
                            <w:div w:id="1280382167">
                              <w:marLeft w:val="0"/>
                              <w:marRight w:val="0"/>
                              <w:marTop w:val="0"/>
                              <w:marBottom w:val="0"/>
                              <w:divBdr>
                                <w:top w:val="none" w:sz="0" w:space="0" w:color="auto"/>
                                <w:left w:val="none" w:sz="0" w:space="0" w:color="auto"/>
                                <w:bottom w:val="none" w:sz="0" w:space="0" w:color="auto"/>
                                <w:right w:val="none" w:sz="0" w:space="0" w:color="auto"/>
                              </w:divBdr>
                              <w:divsChild>
                                <w:div w:id="1493109199">
                                  <w:marLeft w:val="0"/>
                                  <w:marRight w:val="0"/>
                                  <w:marTop w:val="0"/>
                                  <w:marBottom w:val="0"/>
                                  <w:divBdr>
                                    <w:top w:val="none" w:sz="0" w:space="0" w:color="auto"/>
                                    <w:left w:val="none" w:sz="0" w:space="0" w:color="auto"/>
                                    <w:bottom w:val="none" w:sz="0" w:space="0" w:color="auto"/>
                                    <w:right w:val="none" w:sz="0" w:space="0" w:color="auto"/>
                                  </w:divBdr>
                                  <w:divsChild>
                                    <w:div w:id="49378254">
                                      <w:marLeft w:val="0"/>
                                      <w:marRight w:val="0"/>
                                      <w:marTop w:val="0"/>
                                      <w:marBottom w:val="0"/>
                                      <w:divBdr>
                                        <w:top w:val="none" w:sz="0" w:space="0" w:color="auto"/>
                                        <w:left w:val="none" w:sz="0" w:space="0" w:color="auto"/>
                                        <w:bottom w:val="none" w:sz="0" w:space="0" w:color="auto"/>
                                        <w:right w:val="none" w:sz="0" w:space="0" w:color="auto"/>
                                      </w:divBdr>
                                      <w:divsChild>
                                        <w:div w:id="1610089642">
                                          <w:marLeft w:val="0"/>
                                          <w:marRight w:val="0"/>
                                          <w:marTop w:val="0"/>
                                          <w:marBottom w:val="0"/>
                                          <w:divBdr>
                                            <w:top w:val="none" w:sz="0" w:space="0" w:color="auto"/>
                                            <w:left w:val="none" w:sz="0" w:space="0" w:color="auto"/>
                                            <w:bottom w:val="none" w:sz="0" w:space="0" w:color="auto"/>
                                            <w:right w:val="none" w:sz="0" w:space="0" w:color="auto"/>
                                          </w:divBdr>
                                          <w:divsChild>
                                            <w:div w:id="784275377">
                                              <w:marLeft w:val="0"/>
                                              <w:marRight w:val="0"/>
                                              <w:marTop w:val="0"/>
                                              <w:marBottom w:val="0"/>
                                              <w:divBdr>
                                                <w:top w:val="none" w:sz="0" w:space="0" w:color="auto"/>
                                                <w:left w:val="none" w:sz="0" w:space="0" w:color="auto"/>
                                                <w:bottom w:val="none" w:sz="0" w:space="0" w:color="auto"/>
                                                <w:right w:val="none" w:sz="0" w:space="0" w:color="auto"/>
                                              </w:divBdr>
                                              <w:divsChild>
                                                <w:div w:id="1405223377">
                                                  <w:marLeft w:val="0"/>
                                                  <w:marRight w:val="0"/>
                                                  <w:marTop w:val="0"/>
                                                  <w:marBottom w:val="0"/>
                                                  <w:divBdr>
                                                    <w:top w:val="none" w:sz="0" w:space="0" w:color="auto"/>
                                                    <w:left w:val="none" w:sz="0" w:space="0" w:color="auto"/>
                                                    <w:bottom w:val="none" w:sz="0" w:space="0" w:color="auto"/>
                                                    <w:right w:val="none" w:sz="0" w:space="0" w:color="auto"/>
                                                  </w:divBdr>
                                                  <w:divsChild>
                                                    <w:div w:id="405298698">
                                                      <w:marLeft w:val="0"/>
                                                      <w:marRight w:val="0"/>
                                                      <w:marTop w:val="0"/>
                                                      <w:marBottom w:val="0"/>
                                                      <w:divBdr>
                                                        <w:top w:val="none" w:sz="0" w:space="0" w:color="auto"/>
                                                        <w:left w:val="none" w:sz="0" w:space="0" w:color="auto"/>
                                                        <w:bottom w:val="none" w:sz="0" w:space="0" w:color="auto"/>
                                                        <w:right w:val="none" w:sz="0" w:space="0" w:color="auto"/>
                                                      </w:divBdr>
                                                      <w:divsChild>
                                                        <w:div w:id="593629206">
                                                          <w:marLeft w:val="0"/>
                                                          <w:marRight w:val="0"/>
                                                          <w:marTop w:val="0"/>
                                                          <w:marBottom w:val="0"/>
                                                          <w:divBdr>
                                                            <w:top w:val="none" w:sz="0" w:space="0" w:color="auto"/>
                                                            <w:left w:val="none" w:sz="0" w:space="0" w:color="auto"/>
                                                            <w:bottom w:val="none" w:sz="0" w:space="0" w:color="auto"/>
                                                            <w:right w:val="none" w:sz="0" w:space="0" w:color="auto"/>
                                                          </w:divBdr>
                                                          <w:divsChild>
                                                            <w:div w:id="442000215">
                                                              <w:marLeft w:val="0"/>
                                                              <w:marRight w:val="0"/>
                                                              <w:marTop w:val="0"/>
                                                              <w:marBottom w:val="0"/>
                                                              <w:divBdr>
                                                                <w:top w:val="none" w:sz="0" w:space="0" w:color="auto"/>
                                                                <w:left w:val="none" w:sz="0" w:space="0" w:color="auto"/>
                                                                <w:bottom w:val="none" w:sz="0" w:space="0" w:color="auto"/>
                                                                <w:right w:val="none" w:sz="0" w:space="0" w:color="auto"/>
                                                              </w:divBdr>
                                                              <w:divsChild>
                                                                <w:div w:id="1962152618">
                                                                  <w:marLeft w:val="405"/>
                                                                  <w:marRight w:val="0"/>
                                                                  <w:marTop w:val="0"/>
                                                                  <w:marBottom w:val="0"/>
                                                                  <w:divBdr>
                                                                    <w:top w:val="none" w:sz="0" w:space="0" w:color="auto"/>
                                                                    <w:left w:val="none" w:sz="0" w:space="0" w:color="auto"/>
                                                                    <w:bottom w:val="none" w:sz="0" w:space="0" w:color="auto"/>
                                                                    <w:right w:val="none" w:sz="0" w:space="0" w:color="auto"/>
                                                                  </w:divBdr>
                                                                  <w:divsChild>
                                                                    <w:div w:id="1548175425">
                                                                      <w:marLeft w:val="0"/>
                                                                      <w:marRight w:val="0"/>
                                                                      <w:marTop w:val="0"/>
                                                                      <w:marBottom w:val="0"/>
                                                                      <w:divBdr>
                                                                        <w:top w:val="none" w:sz="0" w:space="0" w:color="auto"/>
                                                                        <w:left w:val="none" w:sz="0" w:space="0" w:color="auto"/>
                                                                        <w:bottom w:val="none" w:sz="0" w:space="0" w:color="auto"/>
                                                                        <w:right w:val="none" w:sz="0" w:space="0" w:color="auto"/>
                                                                      </w:divBdr>
                                                                      <w:divsChild>
                                                                        <w:div w:id="1859997927">
                                                                          <w:marLeft w:val="0"/>
                                                                          <w:marRight w:val="0"/>
                                                                          <w:marTop w:val="0"/>
                                                                          <w:marBottom w:val="0"/>
                                                                          <w:divBdr>
                                                                            <w:top w:val="none" w:sz="0" w:space="0" w:color="auto"/>
                                                                            <w:left w:val="none" w:sz="0" w:space="0" w:color="auto"/>
                                                                            <w:bottom w:val="none" w:sz="0" w:space="0" w:color="auto"/>
                                                                            <w:right w:val="none" w:sz="0" w:space="0" w:color="auto"/>
                                                                          </w:divBdr>
                                                                          <w:divsChild>
                                                                            <w:div w:id="1003776871">
                                                                              <w:marLeft w:val="0"/>
                                                                              <w:marRight w:val="0"/>
                                                                              <w:marTop w:val="0"/>
                                                                              <w:marBottom w:val="0"/>
                                                                              <w:divBdr>
                                                                                <w:top w:val="none" w:sz="0" w:space="0" w:color="auto"/>
                                                                                <w:left w:val="none" w:sz="0" w:space="0" w:color="auto"/>
                                                                                <w:bottom w:val="none" w:sz="0" w:space="0" w:color="auto"/>
                                                                                <w:right w:val="none" w:sz="0" w:space="0" w:color="auto"/>
                                                                              </w:divBdr>
                                                                              <w:divsChild>
                                                                                <w:div w:id="1483815932">
                                                                                  <w:marLeft w:val="0"/>
                                                                                  <w:marRight w:val="0"/>
                                                                                  <w:marTop w:val="0"/>
                                                                                  <w:marBottom w:val="0"/>
                                                                                  <w:divBdr>
                                                                                    <w:top w:val="none" w:sz="0" w:space="0" w:color="auto"/>
                                                                                    <w:left w:val="none" w:sz="0" w:space="0" w:color="auto"/>
                                                                                    <w:bottom w:val="none" w:sz="0" w:space="0" w:color="auto"/>
                                                                                    <w:right w:val="none" w:sz="0" w:space="0" w:color="auto"/>
                                                                                  </w:divBdr>
                                                                                  <w:divsChild>
                                                                                    <w:div w:id="1682464834">
                                                                                      <w:marLeft w:val="900"/>
                                                                                      <w:marRight w:val="0"/>
                                                                                      <w:marTop w:val="30"/>
                                                                                      <w:marBottom w:val="0"/>
                                                                                      <w:divBdr>
                                                                                        <w:top w:val="none" w:sz="0" w:space="0" w:color="auto"/>
                                                                                        <w:left w:val="none" w:sz="0" w:space="0" w:color="auto"/>
                                                                                        <w:bottom w:val="none" w:sz="0" w:space="0" w:color="auto"/>
                                                                                        <w:right w:val="none" w:sz="0" w:space="0" w:color="auto"/>
                                                                                      </w:divBdr>
                                                                                      <w:divsChild>
                                                                                        <w:div w:id="1812795376">
                                                                                          <w:marLeft w:val="0"/>
                                                                                          <w:marRight w:val="0"/>
                                                                                          <w:marTop w:val="30"/>
                                                                                          <w:marBottom w:val="0"/>
                                                                                          <w:divBdr>
                                                                                            <w:top w:val="none" w:sz="0" w:space="0" w:color="auto"/>
                                                                                            <w:left w:val="none" w:sz="0" w:space="0" w:color="auto"/>
                                                                                            <w:bottom w:val="single" w:sz="6" w:space="15" w:color="auto"/>
                                                                                            <w:right w:val="none" w:sz="0" w:space="0" w:color="auto"/>
                                                                                          </w:divBdr>
                                                                                          <w:divsChild>
                                                                                            <w:div w:id="1774864292">
                                                                                              <w:marLeft w:val="1200"/>
                                                                                              <w:marRight w:val="0"/>
                                                                                              <w:marTop w:val="180"/>
                                                                                              <w:marBottom w:val="0"/>
                                                                                              <w:divBdr>
                                                                                                <w:top w:val="none" w:sz="0" w:space="0" w:color="auto"/>
                                                                                                <w:left w:val="none" w:sz="0" w:space="0" w:color="auto"/>
                                                                                                <w:bottom w:val="none" w:sz="0" w:space="0" w:color="auto"/>
                                                                                                <w:right w:val="none" w:sz="0" w:space="0" w:color="auto"/>
                                                                                              </w:divBdr>
                                                                                              <w:divsChild>
                                                                                                <w:div w:id="1847164125">
                                                                                                  <w:marLeft w:val="0"/>
                                                                                                  <w:marRight w:val="0"/>
                                                                                                  <w:marTop w:val="0"/>
                                                                                                  <w:marBottom w:val="0"/>
                                                                                                  <w:divBdr>
                                                                                                    <w:top w:val="none" w:sz="0" w:space="0" w:color="auto"/>
                                                                                                    <w:left w:val="none" w:sz="0" w:space="0" w:color="auto"/>
                                                                                                    <w:bottom w:val="none" w:sz="0" w:space="0" w:color="auto"/>
                                                                                                    <w:right w:val="none" w:sz="0" w:space="0" w:color="auto"/>
                                                                                                  </w:divBdr>
                                                                                                  <w:divsChild>
                                                                                                    <w:div w:id="564683062">
                                                                                                      <w:marLeft w:val="0"/>
                                                                                                      <w:marRight w:val="0"/>
                                                                                                      <w:marTop w:val="30"/>
                                                                                                      <w:marBottom w:val="0"/>
                                                                                                      <w:divBdr>
                                                                                                        <w:top w:val="none" w:sz="0" w:space="0" w:color="auto"/>
                                                                                                        <w:left w:val="none" w:sz="0" w:space="0" w:color="auto"/>
                                                                                                        <w:bottom w:val="none" w:sz="0" w:space="0" w:color="auto"/>
                                                                                                        <w:right w:val="none" w:sz="0" w:space="0" w:color="auto"/>
                                                                                                      </w:divBdr>
                                                                                                      <w:divsChild>
                                                                                                        <w:div w:id="111484797">
                                                                                                          <w:marLeft w:val="0"/>
                                                                                                          <w:marRight w:val="0"/>
                                                                                                          <w:marTop w:val="0"/>
                                                                                                          <w:marBottom w:val="0"/>
                                                                                                          <w:divBdr>
                                                                                                            <w:top w:val="none" w:sz="0" w:space="0" w:color="auto"/>
                                                                                                            <w:left w:val="none" w:sz="0" w:space="0" w:color="auto"/>
                                                                                                            <w:bottom w:val="none" w:sz="0" w:space="0" w:color="auto"/>
                                                                                                            <w:right w:val="none" w:sz="0" w:space="0" w:color="auto"/>
                                                                                                          </w:divBdr>
                                                                                                          <w:divsChild>
                                                                                                            <w:div w:id="2086686626">
                                                                                                              <w:marLeft w:val="0"/>
                                                                                                              <w:marRight w:val="0"/>
                                                                                                              <w:marTop w:val="15"/>
                                                                                                              <w:marBottom w:val="0"/>
                                                                                                              <w:divBdr>
                                                                                                                <w:top w:val="none" w:sz="0" w:space="0" w:color="auto"/>
                                                                                                                <w:left w:val="none" w:sz="0" w:space="0" w:color="auto"/>
                                                                                                                <w:bottom w:val="none" w:sz="0" w:space="0" w:color="auto"/>
                                                                                                                <w:right w:val="none" w:sz="0" w:space="0" w:color="auto"/>
                                                                                                              </w:divBdr>
                                                                                                              <w:divsChild>
                                                                                                                <w:div w:id="971715861">
                                                                                                                  <w:marLeft w:val="0"/>
                                                                                                                  <w:marRight w:val="0"/>
                                                                                                                  <w:marTop w:val="0"/>
                                                                                                                  <w:marBottom w:val="0"/>
                                                                                                                  <w:divBdr>
                                                                                                                    <w:top w:val="none" w:sz="0" w:space="0" w:color="auto"/>
                                                                                                                    <w:left w:val="none" w:sz="0" w:space="0" w:color="auto"/>
                                                                                                                    <w:bottom w:val="none" w:sz="0" w:space="0" w:color="auto"/>
                                                                                                                    <w:right w:val="none" w:sz="0" w:space="0" w:color="auto"/>
                                                                                                                  </w:divBdr>
                                                                                                                  <w:divsChild>
                                                                                                                    <w:div w:id="1638024842">
                                                                                                                      <w:marLeft w:val="0"/>
                                                                                                                      <w:marRight w:val="0"/>
                                                                                                                      <w:marTop w:val="0"/>
                                                                                                                      <w:marBottom w:val="0"/>
                                                                                                                      <w:divBdr>
                                                                                                                        <w:top w:val="none" w:sz="0" w:space="0" w:color="auto"/>
                                                                                                                        <w:left w:val="none" w:sz="0" w:space="0" w:color="auto"/>
                                                                                                                        <w:bottom w:val="none" w:sz="0" w:space="0" w:color="auto"/>
                                                                                                                        <w:right w:val="none" w:sz="0" w:space="0" w:color="auto"/>
                                                                                                                      </w:divBdr>
                                                                                                                      <w:divsChild>
                                                                                                                        <w:div w:id="1228878751">
                                                                                                                          <w:marLeft w:val="0"/>
                                                                                                                          <w:marRight w:val="0"/>
                                                                                                                          <w:marTop w:val="0"/>
                                                                                                                          <w:marBottom w:val="0"/>
                                                                                                                          <w:divBdr>
                                                                                                                            <w:top w:val="none" w:sz="0" w:space="0" w:color="auto"/>
                                                                                                                            <w:left w:val="none" w:sz="0" w:space="0" w:color="auto"/>
                                                                                                                            <w:bottom w:val="none" w:sz="0" w:space="0" w:color="auto"/>
                                                                                                                            <w:right w:val="none" w:sz="0" w:space="0" w:color="auto"/>
                                                                                                                          </w:divBdr>
                                                                                                                          <w:divsChild>
                                                                                                                            <w:div w:id="12669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8483643">
      <w:marLeft w:val="0"/>
      <w:marRight w:val="0"/>
      <w:marTop w:val="0"/>
      <w:marBottom w:val="0"/>
      <w:divBdr>
        <w:top w:val="none" w:sz="0" w:space="0" w:color="auto"/>
        <w:left w:val="none" w:sz="0" w:space="0" w:color="auto"/>
        <w:bottom w:val="none" w:sz="0" w:space="0" w:color="auto"/>
        <w:right w:val="none" w:sz="0" w:space="0" w:color="auto"/>
      </w:divBdr>
    </w:div>
    <w:div w:id="149908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de31a-aed2-49ce-b570-e812b29b6342">
      <UserInfo>
        <DisplayName>Dace Kalsone</DisplayName>
        <AccountId>11</AccountId>
        <AccountType/>
      </UserInfo>
      <UserInfo>
        <DisplayName>Emils Kilis</DisplayName>
        <AccountId>23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D32ED45F9124C54C9993D8F9B90B6509" ma:contentTypeVersion="2" ma:contentTypeDescription="Izveidot jaunu dokumentu." ma:contentTypeScope="" ma:versionID="b1c1e6c1a46caf1810907dfb0a1253e6">
  <xsd:schema xmlns:xsd="http://www.w3.org/2001/XMLSchema" xmlns:xs="http://www.w3.org/2001/XMLSchema" xmlns:p="http://schemas.microsoft.com/office/2006/metadata/properties" xmlns:ns2="18cde31a-aed2-49ce-b570-e812b29b6342" targetNamespace="http://schemas.microsoft.com/office/2006/metadata/properties" ma:root="true" ma:fieldsID="5752a91ce3287c457fb94e5a3263f716" ns2:_="">
    <xsd:import namespace="18cde31a-aed2-49ce-b570-e812b29b634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de31a-aed2-49ce-b570-e812b29b6342"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2957B-1EEF-4B85-A7BD-D61E1C072B3D}">
  <ds:schemaRefs>
    <ds:schemaRef ds:uri="http://schemas.microsoft.com/office/2006/metadata/properties"/>
    <ds:schemaRef ds:uri="http://schemas.microsoft.com/office/infopath/2007/PartnerControls"/>
    <ds:schemaRef ds:uri="18cde31a-aed2-49ce-b570-e812b29b6342"/>
  </ds:schemaRefs>
</ds:datastoreItem>
</file>

<file path=customXml/itemProps2.xml><?xml version="1.0" encoding="utf-8"?>
<ds:datastoreItem xmlns:ds="http://schemas.openxmlformats.org/officeDocument/2006/customXml" ds:itemID="{6972E3F5-1258-4129-8BCD-8CD28E83B5C9}">
  <ds:schemaRefs>
    <ds:schemaRef ds:uri="http://schemas.microsoft.com/sharepoint/v3/contenttype/forms"/>
  </ds:schemaRefs>
</ds:datastoreItem>
</file>

<file path=customXml/itemProps3.xml><?xml version="1.0" encoding="utf-8"?>
<ds:datastoreItem xmlns:ds="http://schemas.openxmlformats.org/officeDocument/2006/customXml" ds:itemID="{86847CF3-462C-488D-B440-2115292BA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de31a-aed2-49ce-b570-e812b29b6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256382-6CA7-4A4F-9F05-D79C2144B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34</Pages>
  <Words>37238</Words>
  <Characters>21227</Characters>
  <Application>Microsoft Office Word</Application>
  <DocSecurity>0</DocSecurity>
  <Lines>176</Lines>
  <Paragraphs>116</Paragraphs>
  <ScaleCrop>false</ScaleCrop>
  <HeadingPairs>
    <vt:vector size="2" baseType="variant">
      <vt:variant>
        <vt:lpstr>Title</vt:lpstr>
      </vt:variant>
      <vt:variant>
        <vt:i4>1</vt:i4>
      </vt:variant>
    </vt:vector>
  </HeadingPairs>
  <TitlesOfParts>
    <vt:vector size="1" baseType="lpstr">
      <vt:lpstr/>
    </vt:vector>
  </TitlesOfParts>
  <Company>Finanšu ministrija</Company>
  <LinksUpToDate>false</LinksUpToDate>
  <CharactersWithSpaces>58349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D.Kalsone</dc:creator>
  <cp:keywords/>
  <cp:lastModifiedBy>Dace Kalsone</cp:lastModifiedBy>
  <cp:revision>23</cp:revision>
  <cp:lastPrinted>2017-08-09T08:12:00Z</cp:lastPrinted>
  <dcterms:created xsi:type="dcterms:W3CDTF">2017-08-08T11:50:00Z</dcterms:created>
  <dcterms:modified xsi:type="dcterms:W3CDTF">2017-08-09T08:23:00Z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0x010100D32ED45F9124C54C9993D8F9B90B6509</vt:lpwstr>
  </property>
</Properties>
</file>